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Yuridik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shaxslarning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benefitsiar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mulkdorlari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reyestrini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253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shakllantirish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yuritish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tartibi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to‘g‘risidagi</w:t>
      </w:r>
      <w:proofErr w:type="spellEnd"/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NIZOM</w:t>
      </w:r>
    </w:p>
    <w:p w:rsidR="001C278A" w:rsidRPr="00E90940" w:rsidRDefault="00097C76" w:rsidP="001C27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Nizom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zbekiston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Respublikasi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Vazirlar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Mahkamasining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2017-yil 9-fevraldagi 66-son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qarori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tasdiqlangan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Tadbirkorlik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subyektlarini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ro‘yxatidan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o‘tkazish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tartibi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to‘g‘risida”gi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nizomga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yuridik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shaxslarning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benefitsiar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mulkdorlari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reyestrini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shakllantirish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yuritish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tartibini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belgilaydi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1-bob.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Umumiy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qoidalar</w:t>
      </w:r>
      <w:proofErr w:type="spellEnd"/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C5064" w:rsidRPr="00E90940">
        <w:rPr>
          <w:rFonts w:ascii="Times New Roman" w:hAnsi="Times New Roman" w:cs="Times New Roman"/>
          <w:sz w:val="24"/>
          <w:szCs w:val="24"/>
          <w:lang w:val="uz-Cyrl-UZ"/>
        </w:rPr>
        <w:t> 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Mazkur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Nizomda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tushunchalardan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foydalaniladi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benefitsiar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mulkdor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ta’sis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etilayotgan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yuridik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mol-mulkining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haqiqiy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egasi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ariza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beruvchini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haqiqatda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qiluvchi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yoxud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manfaati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ko‘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zlangan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pul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mablag‘lari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mol-mulk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bog‘liq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operatsiya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amalga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oshirilayotgan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benefitsiar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mulkdorlar</w:t>
      </w:r>
      <w:proofErr w:type="spellEnd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b/>
          <w:sz w:val="24"/>
          <w:szCs w:val="24"/>
          <w:lang w:val="en-US"/>
        </w:rPr>
        <w:t>reyestri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bundan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buyon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matnda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>Reyestr</w:t>
      </w:r>
      <w:proofErr w:type="spellEnd"/>
      <w:r w:rsidR="001C278A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deb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yuritiladi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) —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vakolatli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yuritiladigan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yuridik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shaxslarning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benefitsiar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mulkdorlari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haqidagi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ma’lumotlarni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hamda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ma’lumotlarni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ichiga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olgan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doimiy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yangilab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turiladigan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bazasi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b/>
          <w:sz w:val="24"/>
          <w:szCs w:val="24"/>
          <w:lang w:val="uz-Cyrl-UZ"/>
        </w:rPr>
        <w:t>ariza beruvchi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— ro‘yxatdan o‘tkazuvchi organlarga tegishli so‘rovnoma, ariza bilan murojaat qilgan yuridik shaxslar yoxud ular tomonidan belgilangan tartibda vakolat berilgan shaxslar;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b/>
          <w:sz w:val="24"/>
          <w:szCs w:val="24"/>
          <w:lang w:val="uz-Cyrl-UZ"/>
        </w:rPr>
        <w:t>tadbirkorlik subyekti — yuridik shaxs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— belgilangan tartibda davlat ro‘yxatidan o‘tgan hamda tadbirkorlik faoliyatini amalga oshirayotgan yuridik shaxslar.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tadbirkorlik subyektlarini davlat ro‘yxatidan o‘tkazish va hisobga qo‘yishning avtomatlashtirilgan tizimi 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>(keyingi o‘rinlarda Tizim deb ataladi) — tadbirkorlik subyektlarini davlat ro‘yxatidan o‘tkazishni, shuningdek ro‘yxatdan o‘tkazuvchi organlar va vakolatli tashkilotlarning ushbu jarayondagi elektron hamkorligini ta’minlovchi axborot-kommunikatsiya texnologiyalari kompleksi.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2.</w:t>
      </w:r>
      <w:r w:rsidR="007C5064" w:rsidRPr="00E90940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>O‘zbekiston Respublikasi Adliya vazirligining Davlat xizmatlari markazlari va FHDY organlari faoliyatini muvofiqlashtirish boshqarmasi</w:t>
      </w:r>
      <w:r w:rsidR="00DF568E" w:rsidRPr="00E9094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hududiy adliya organlari </w:t>
      </w:r>
      <w:r w:rsidR="00DF568E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va 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Davlat xizmatlari markazlari </w:t>
      </w:r>
      <w:r w:rsidR="00DF568E" w:rsidRPr="00E90940">
        <w:rPr>
          <w:rFonts w:ascii="Times New Roman" w:hAnsi="Times New Roman" w:cs="Times New Roman"/>
          <w:sz w:val="24"/>
          <w:szCs w:val="24"/>
          <w:lang w:val="uz-Cyrl-UZ"/>
        </w:rPr>
        <w:t>tegishli ravishda Tizim orqali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Reyestr shakllantirilishi va yuritilishini nazorat qilib boradi.</w:t>
      </w:r>
    </w:p>
    <w:p w:rsidR="00097C76" w:rsidRPr="00E90940" w:rsidRDefault="00097C76" w:rsidP="00097C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b/>
          <w:sz w:val="24"/>
          <w:szCs w:val="24"/>
          <w:lang w:val="uz-Cyrl-UZ"/>
        </w:rPr>
        <w:t>2-bob. Reyestrni shakllantirish</w:t>
      </w:r>
    </w:p>
    <w:p w:rsidR="00097C76" w:rsidRPr="00E90940" w:rsidRDefault="00097C76" w:rsidP="00097C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="007C5064" w:rsidRPr="00E90940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Reyestr O‘zbekiston Respublikasi Vazirlar Mahkamasining 2017-yil 9-fevraldagi 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br/>
        <w:t>66-son qarori bilan tasdiqlangan “Tadbirkorlik subyektlarini davlat ro‘yxatidan o‘tkazish tartibi to‘g‘risida”gi nizomning 5 va 9-ilovasiga muvofiq</w:t>
      </w:r>
      <w:r w:rsidR="00B426CC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taqdim qilingan arizalar asosida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278A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Tizim </w:t>
      </w:r>
      <w:r w:rsidR="00B426CC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orqali 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>avtomatik tarzda elektron ko‘rinishda shakllantiriladi.</w:t>
      </w:r>
    </w:p>
    <w:p w:rsidR="00097C76" w:rsidRPr="00E90940" w:rsidRDefault="00E95CB0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097C76" w:rsidRPr="00E9094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C5064" w:rsidRPr="00E90940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097C76" w:rsidRPr="00E90940">
        <w:rPr>
          <w:rFonts w:ascii="Times New Roman" w:hAnsi="Times New Roman" w:cs="Times New Roman"/>
          <w:sz w:val="24"/>
          <w:szCs w:val="24"/>
          <w:lang w:val="uz-Cyrl-UZ"/>
        </w:rPr>
        <w:t>Ariza beruvchining benefitsiar mulkdori to‘g‘risidagi ma’lumotlar aks etgan arizasi asosida tadbirkorlik subyekti — yuridik shaxs davlat ro‘yxatidan va (yoki) qayta ro‘yxatdan o‘tkazilgandan so‘ng Tizim avtomatik tarzda</w:t>
      </w:r>
      <w:r w:rsidR="001C278A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real vaqt rejimida</w:t>
      </w:r>
      <w:r w:rsidR="00097C76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426CC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Reyestrga </w:t>
      </w:r>
      <w:r w:rsidR="00423A46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benefitsiar mulkdor to‘g‘risidagi ma’lumotlarni </w:t>
      </w:r>
      <w:r w:rsidR="00B426CC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tegishli ravishda kiritish, chiqarish </w:t>
      </w:r>
      <w:r w:rsidR="00423A46"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yoki </w:t>
      </w:r>
      <w:r w:rsidR="00B426CC" w:rsidRPr="00E90940">
        <w:rPr>
          <w:rFonts w:ascii="Times New Roman" w:hAnsi="Times New Roman" w:cs="Times New Roman"/>
          <w:sz w:val="24"/>
          <w:szCs w:val="24"/>
          <w:lang w:val="uz-Cyrl-UZ"/>
        </w:rPr>
        <w:t>o‘zgartirish</w:t>
      </w:r>
      <w:r w:rsidR="00097C76" w:rsidRPr="00E90940">
        <w:rPr>
          <w:rFonts w:ascii="Times New Roman" w:hAnsi="Times New Roman" w:cs="Times New Roman"/>
          <w:sz w:val="24"/>
          <w:szCs w:val="24"/>
          <w:lang w:val="uz-Cyrl-UZ"/>
        </w:rPr>
        <w:t>ni amalga oshiradi.</w:t>
      </w:r>
    </w:p>
    <w:p w:rsidR="00097C76" w:rsidRPr="00E90940" w:rsidRDefault="00E95CB0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5064" w:rsidRPr="00E90940">
        <w:rPr>
          <w:rFonts w:ascii="Times New Roman" w:hAnsi="Times New Roman" w:cs="Times New Roman"/>
          <w:sz w:val="24"/>
          <w:szCs w:val="24"/>
          <w:lang w:val="uz-Cyrl-UZ"/>
        </w:rPr>
        <w:t> </w:t>
      </w:r>
      <w:proofErr w:type="spellStart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Reyestrda</w:t>
      </w:r>
      <w:proofErr w:type="spellEnd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ko‘</w:t>
      </w:r>
      <w:proofErr w:type="gramEnd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rsatiladi</w:t>
      </w:r>
      <w:proofErr w:type="spellEnd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tadbirkorlik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subyektlariga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yuridik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shaxslariga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04D1" w:rsidRPr="00E90940" w:rsidRDefault="007C5064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 xml:space="preserve">yuridik </w:t>
      </w:r>
      <w:r w:rsidR="004504D1" w:rsidRPr="00E90940">
        <w:rPr>
          <w:rFonts w:ascii="Times New Roman" w:hAnsi="Times New Roman" w:cs="Times New Roman"/>
          <w:sz w:val="24"/>
          <w:szCs w:val="24"/>
          <w:lang w:val="uz-Cyrl-UZ"/>
        </w:rPr>
        <w:t>shaxsning nomi;</w:t>
      </w:r>
    </w:p>
    <w:p w:rsidR="00097C76" w:rsidRPr="00E90940" w:rsidRDefault="007C5064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yuridik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4D1" w:rsidRPr="00E90940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="004504D1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4D1" w:rsidRPr="00E90940">
        <w:rPr>
          <w:rFonts w:ascii="Times New Roman" w:hAnsi="Times New Roman" w:cs="Times New Roman"/>
          <w:sz w:val="24"/>
          <w:szCs w:val="24"/>
          <w:lang w:val="en-US"/>
        </w:rPr>
        <w:t>STIRi</w:t>
      </w:r>
      <w:proofErr w:type="spellEnd"/>
      <w:r w:rsidR="00097C76"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b) yuridik shaxs</w:t>
      </w:r>
      <w:r w:rsidRPr="00E90940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>ning benefitsiar mulkdor</w:t>
      </w:r>
      <w:r w:rsidRPr="00E90940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Pr="00E90940">
        <w:rPr>
          <w:rFonts w:ascii="Times New Roman" w:hAnsi="Times New Roman" w:cs="Times New Roman"/>
          <w:sz w:val="24"/>
          <w:szCs w:val="24"/>
          <w:lang w:val="uz-Cyrl-UZ"/>
        </w:rPr>
        <w:t>iga nisbatan</w:t>
      </w:r>
      <w:r w:rsidRPr="00E909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benefitsiar mulkdor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tartib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raqam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lastRenderedPageBreak/>
        <w:t>Reyestrga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kiritilgan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familiyasi, ismi va otasining ismi</w:t>
      </w:r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tug‘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ilgan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sanasi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fuqaroligi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0236" w:rsidRPr="00E90940" w:rsidRDefault="00D3023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yashash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joyi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97C76" w:rsidRPr="00E90940" w:rsidRDefault="00097C76" w:rsidP="00097C7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shaxsini tasdiqlovchi hujjat to‘g‘risida ma’lumotlari (seriyasi, raqami, kim tomonidan va qachon berilgan);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shaxsning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shaxsiy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identifikatsiya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raqami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0236" w:rsidRPr="00E90940" w:rsidRDefault="00D3023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aloqa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raqamlari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30236" w:rsidRPr="00E90940" w:rsidRDefault="00D3023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pochta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manzili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30236" w:rsidRPr="00E90940" w:rsidRDefault="00D3023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Reyestrga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zgarti</w:t>
      </w:r>
      <w:r w:rsidR="00D85138" w:rsidRPr="00E90940">
        <w:rPr>
          <w:rFonts w:ascii="Times New Roman" w:hAnsi="Times New Roman" w:cs="Times New Roman"/>
          <w:sz w:val="24"/>
          <w:szCs w:val="24"/>
          <w:lang w:val="en-US"/>
        </w:rPr>
        <w:t>rish</w:t>
      </w:r>
      <w:proofErr w:type="spellEnd"/>
      <w:r w:rsidR="00D85138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138" w:rsidRPr="00E90940">
        <w:rPr>
          <w:rFonts w:ascii="Times New Roman" w:hAnsi="Times New Roman" w:cs="Times New Roman"/>
          <w:sz w:val="24"/>
          <w:szCs w:val="24"/>
          <w:lang w:val="en-US"/>
        </w:rPr>
        <w:t>kiritilgan</w:t>
      </w:r>
      <w:proofErr w:type="spellEnd"/>
      <w:r w:rsidR="00D85138"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138" w:rsidRPr="00E90940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="00D85138" w:rsidRPr="00E9094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Reyestrdan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chiqarilgan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qo‘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shimcha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7C76" w:rsidRPr="00E90940" w:rsidRDefault="00097C76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Reyestrda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qonun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hujjatlarida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nazarda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tutilgan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ma’lumotlar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hujjatlar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bo‘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lishi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1620" w:rsidRPr="00E90940" w:rsidRDefault="001A1620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6. 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Reyestrdagi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ma‘</w:t>
      </w:r>
      <w:proofErr w:type="gramEnd"/>
      <w:r w:rsidRPr="00E90940">
        <w:rPr>
          <w:rFonts w:ascii="Times New Roman" w:hAnsi="Times New Roman" w:cs="Times New Roman"/>
          <w:sz w:val="24"/>
          <w:szCs w:val="24"/>
          <w:lang w:val="en-US"/>
        </w:rPr>
        <w:t>lumotlar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qonunchilikda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belgilangan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tartibda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uchinchi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shaxslarga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etilishi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940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E90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7C76" w:rsidRPr="00E90940" w:rsidRDefault="00EC07B7" w:rsidP="000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097C76"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-bob. </w:t>
      </w:r>
      <w:proofErr w:type="spellStart"/>
      <w:r w:rsidR="00097C76" w:rsidRPr="00E90940">
        <w:rPr>
          <w:rFonts w:ascii="Times New Roman" w:hAnsi="Times New Roman" w:cs="Times New Roman"/>
          <w:b/>
          <w:sz w:val="24"/>
          <w:szCs w:val="24"/>
          <w:lang w:val="en-US"/>
        </w:rPr>
        <w:t>Yakuniy</w:t>
      </w:r>
      <w:proofErr w:type="spellEnd"/>
      <w:r w:rsidR="00097C76" w:rsidRPr="00E90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97C76" w:rsidRPr="00E90940">
        <w:rPr>
          <w:rFonts w:ascii="Times New Roman" w:hAnsi="Times New Roman" w:cs="Times New Roman"/>
          <w:b/>
          <w:sz w:val="24"/>
          <w:szCs w:val="24"/>
          <w:lang w:val="en-US"/>
        </w:rPr>
        <w:t>qoidalar</w:t>
      </w:r>
      <w:proofErr w:type="spellEnd"/>
    </w:p>
    <w:p w:rsidR="00097C76" w:rsidRPr="00E90940" w:rsidRDefault="00097C76" w:rsidP="0009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97C76" w:rsidRPr="001A1620" w:rsidRDefault="001A1620" w:rsidP="00097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90940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097C76" w:rsidRPr="00E9094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C5064" w:rsidRPr="00E90940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097C76" w:rsidRPr="00E90940">
        <w:rPr>
          <w:rFonts w:ascii="Times New Roman" w:hAnsi="Times New Roman" w:cs="Times New Roman"/>
          <w:sz w:val="24"/>
          <w:szCs w:val="24"/>
          <w:lang w:val="uz-Cyrl-UZ"/>
        </w:rPr>
        <w:t>Mazkur Nizom talablari buzilishida aybdor bo‘lgan shaxslar qonunchilik hujjatlarida belgilangan tartibda javobgar bo‘ladi.</w:t>
      </w:r>
    </w:p>
    <w:p w:rsidR="007164F4" w:rsidRPr="007C5064" w:rsidRDefault="007164F4" w:rsidP="00716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sectPr w:rsidR="007164F4" w:rsidRPr="007C5064" w:rsidSect="00001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5C" w:rsidRDefault="00A2175C" w:rsidP="00001FED">
      <w:pPr>
        <w:spacing w:after="0" w:line="240" w:lineRule="auto"/>
      </w:pPr>
      <w:r>
        <w:separator/>
      </w:r>
    </w:p>
  </w:endnote>
  <w:endnote w:type="continuationSeparator" w:id="0">
    <w:p w:rsidR="00A2175C" w:rsidRDefault="00A2175C" w:rsidP="0000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ED" w:rsidRDefault="00001F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ED" w:rsidRDefault="00001F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ED" w:rsidRDefault="00001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5C" w:rsidRDefault="00A2175C" w:rsidP="00001FED">
      <w:pPr>
        <w:spacing w:after="0" w:line="240" w:lineRule="auto"/>
      </w:pPr>
      <w:r>
        <w:separator/>
      </w:r>
    </w:p>
  </w:footnote>
  <w:footnote w:type="continuationSeparator" w:id="0">
    <w:p w:rsidR="00A2175C" w:rsidRDefault="00A2175C" w:rsidP="0000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ED" w:rsidRDefault="00001F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39387"/>
      <w:docPartObj>
        <w:docPartGallery w:val="Page Numbers (Top of Page)"/>
        <w:docPartUnique/>
      </w:docPartObj>
    </w:sdtPr>
    <w:sdtEndPr/>
    <w:sdtContent>
      <w:p w:rsidR="00001FED" w:rsidRDefault="00001F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B7">
          <w:rPr>
            <w:noProof/>
          </w:rPr>
          <w:t>2</w:t>
        </w:r>
        <w:r>
          <w:fldChar w:fldCharType="end"/>
        </w:r>
      </w:p>
    </w:sdtContent>
  </w:sdt>
  <w:p w:rsidR="00001FED" w:rsidRDefault="00001F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ED" w:rsidRDefault="00001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F4"/>
    <w:rsid w:val="00001FED"/>
    <w:rsid w:val="000478BD"/>
    <w:rsid w:val="00097C76"/>
    <w:rsid w:val="0010616A"/>
    <w:rsid w:val="001A1620"/>
    <w:rsid w:val="001C278A"/>
    <w:rsid w:val="003D5CD3"/>
    <w:rsid w:val="00423A46"/>
    <w:rsid w:val="004504D1"/>
    <w:rsid w:val="004B0263"/>
    <w:rsid w:val="005773C5"/>
    <w:rsid w:val="006C1C06"/>
    <w:rsid w:val="006E5343"/>
    <w:rsid w:val="007164F4"/>
    <w:rsid w:val="007378F3"/>
    <w:rsid w:val="007C5064"/>
    <w:rsid w:val="008A2531"/>
    <w:rsid w:val="009658F4"/>
    <w:rsid w:val="00A2175C"/>
    <w:rsid w:val="00A56EB5"/>
    <w:rsid w:val="00B426CC"/>
    <w:rsid w:val="00D30236"/>
    <w:rsid w:val="00D85138"/>
    <w:rsid w:val="00DF568E"/>
    <w:rsid w:val="00E90940"/>
    <w:rsid w:val="00E95CB0"/>
    <w:rsid w:val="00EC07B7"/>
    <w:rsid w:val="00F50708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590D"/>
  <w15:chartTrackingRefBased/>
  <w15:docId w15:val="{0FD09CF6-B858-4370-8A6C-A98FBDA5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FED"/>
  </w:style>
  <w:style w:type="paragraph" w:styleId="a6">
    <w:name w:val="footer"/>
    <w:basedOn w:val="a"/>
    <w:link w:val="a7"/>
    <w:uiPriority w:val="99"/>
    <w:unhideWhenUsed/>
    <w:rsid w:val="0000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2023-01-05T13:13:00Z</dcterms:created>
  <dcterms:modified xsi:type="dcterms:W3CDTF">2023-01-07T06:08:00Z</dcterms:modified>
</cp:coreProperties>
</file>