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Look w:val="04A0" w:firstRow="1" w:lastRow="0" w:firstColumn="1" w:lastColumn="0" w:noHBand="0" w:noVBand="1"/>
      </w:tblPr>
      <w:tblGrid>
        <w:gridCol w:w="8789"/>
        <w:gridCol w:w="5812"/>
      </w:tblGrid>
      <w:tr w:rsidR="00E14CC9" w:rsidRPr="00B924A1" w:rsidTr="001C3276">
        <w:tc>
          <w:tcPr>
            <w:tcW w:w="8789" w:type="dxa"/>
            <w:shd w:val="clear" w:color="auto" w:fill="auto"/>
          </w:tcPr>
          <w:p w:rsidR="00E14CC9" w:rsidRPr="003D4242" w:rsidRDefault="00E14CC9" w:rsidP="001C3276">
            <w:pPr>
              <w:pStyle w:val="ac"/>
              <w:rPr>
                <w:sz w:val="26"/>
                <w:szCs w:val="26"/>
                <w:lang w:val="uz-Cyrl-UZ"/>
              </w:rPr>
            </w:pPr>
            <w:bookmarkStart w:id="0" w:name="_Hlk27756045"/>
          </w:p>
        </w:tc>
        <w:tc>
          <w:tcPr>
            <w:tcW w:w="5812" w:type="dxa"/>
            <w:shd w:val="clear" w:color="auto" w:fill="auto"/>
          </w:tcPr>
          <w:p w:rsidR="00E14CC9" w:rsidRPr="003D4242" w:rsidRDefault="00446B90" w:rsidP="001C3276">
            <w:pPr>
              <w:autoSpaceDE w:val="0"/>
              <w:autoSpaceDN w:val="0"/>
              <w:adjustRightInd w:val="0"/>
              <w:spacing w:after="0"/>
              <w:ind w:left="176"/>
              <w:jc w:val="center"/>
              <w:rPr>
                <w:rFonts w:ascii="Times New Roman" w:hAnsi="Times New Roman"/>
                <w:sz w:val="28"/>
                <w:szCs w:val="28"/>
                <w:lang w:val="en-US"/>
              </w:rPr>
            </w:pPr>
            <w:r w:rsidRPr="003D4242">
              <w:rPr>
                <w:rFonts w:ascii="Times New Roman" w:hAnsi="Times New Roman"/>
                <w:sz w:val="28"/>
                <w:szCs w:val="28"/>
                <w:lang w:val="en-US"/>
              </w:rPr>
              <w:t xml:space="preserve">“Adolat” milliy huquqiy axborot markazi direktorining 2023-yil 1-fevraldagi </w:t>
            </w:r>
            <w:r w:rsidRPr="003D4242">
              <w:rPr>
                <w:rFonts w:ascii="Times New Roman" w:hAnsi="Times New Roman"/>
                <w:sz w:val="28"/>
                <w:szCs w:val="28"/>
                <w:lang w:val="en-US"/>
              </w:rPr>
              <w:br/>
              <w:t xml:space="preserve">-um-son buyrugʻiga </w:t>
            </w:r>
            <w:r w:rsidRPr="003D4242">
              <w:rPr>
                <w:rFonts w:ascii="Times New Roman" w:hAnsi="Times New Roman"/>
                <w:sz w:val="28"/>
                <w:szCs w:val="28"/>
                <w:lang w:val="en-US"/>
              </w:rPr>
              <w:br/>
              <w:t>ILOVA</w:t>
            </w:r>
          </w:p>
          <w:p w:rsidR="00446B90" w:rsidRPr="003D4242" w:rsidRDefault="00446B90" w:rsidP="001C3276">
            <w:pPr>
              <w:autoSpaceDE w:val="0"/>
              <w:autoSpaceDN w:val="0"/>
              <w:adjustRightInd w:val="0"/>
              <w:spacing w:after="0"/>
              <w:ind w:left="176"/>
              <w:jc w:val="center"/>
              <w:rPr>
                <w:rFonts w:ascii="Times New Roman" w:hAnsi="Times New Roman"/>
                <w:b/>
                <w:sz w:val="26"/>
                <w:szCs w:val="26"/>
                <w:lang w:val="uz-Cyrl-UZ"/>
              </w:rPr>
            </w:pPr>
          </w:p>
        </w:tc>
      </w:tr>
    </w:tbl>
    <w:bookmarkEnd w:id="0"/>
    <w:p w:rsidR="00771ABD" w:rsidRPr="003D4242" w:rsidRDefault="00771ABD" w:rsidP="00771ABD">
      <w:pPr>
        <w:spacing w:after="0"/>
        <w:ind w:left="-284"/>
        <w:jc w:val="center"/>
        <w:rPr>
          <w:rFonts w:ascii="Times New Roman" w:hAnsi="Times New Roman"/>
          <w:b/>
          <w:bCs/>
          <w:sz w:val="28"/>
          <w:szCs w:val="28"/>
          <w:lang w:val="uz-Cyrl-UZ"/>
        </w:rPr>
      </w:pPr>
      <w:r w:rsidRPr="003D4242">
        <w:rPr>
          <w:rFonts w:ascii="Times New Roman" w:hAnsi="Times New Roman"/>
          <w:b/>
          <w:bCs/>
          <w:sz w:val="28"/>
          <w:szCs w:val="28"/>
          <w:lang w:val="uz-Cyrl-UZ"/>
        </w:rPr>
        <w:t xml:space="preserve">O‘zbekiston Respublikasi Adliya vazirligi qoshidagi “Adolat” milliy huquqiy axborot markazining </w:t>
      </w:r>
    </w:p>
    <w:p w:rsidR="00771ABD" w:rsidRPr="003D4242" w:rsidRDefault="00771ABD" w:rsidP="00771ABD">
      <w:pPr>
        <w:spacing w:after="0"/>
        <w:ind w:left="-284"/>
        <w:jc w:val="center"/>
        <w:rPr>
          <w:rFonts w:ascii="Times New Roman" w:hAnsi="Times New Roman"/>
          <w:b/>
          <w:bCs/>
          <w:sz w:val="28"/>
          <w:szCs w:val="28"/>
          <w:lang w:val="uz-Cyrl-UZ"/>
        </w:rPr>
      </w:pPr>
      <w:r w:rsidRPr="003D4242">
        <w:rPr>
          <w:rFonts w:ascii="Times New Roman" w:hAnsi="Times New Roman"/>
          <w:b/>
          <w:bCs/>
          <w:sz w:val="28"/>
          <w:szCs w:val="28"/>
          <w:lang w:val="uz-Cyrl-UZ"/>
        </w:rPr>
        <w:t>202</w:t>
      </w:r>
      <w:r w:rsidRPr="003D4242">
        <w:rPr>
          <w:rFonts w:ascii="Times New Roman" w:hAnsi="Times New Roman"/>
          <w:b/>
          <w:bCs/>
          <w:sz w:val="28"/>
          <w:szCs w:val="28"/>
          <w:lang w:val="en-US"/>
        </w:rPr>
        <w:t>3</w:t>
      </w:r>
      <w:r w:rsidRPr="003D4242">
        <w:rPr>
          <w:rFonts w:ascii="Times New Roman" w:hAnsi="Times New Roman"/>
          <w:b/>
          <w:bCs/>
          <w:sz w:val="28"/>
          <w:szCs w:val="28"/>
          <w:lang w:val="uz-Cyrl-UZ"/>
        </w:rPr>
        <w:t xml:space="preserve"> yil I</w:t>
      </w:r>
      <w:r w:rsidRPr="003D4242">
        <w:rPr>
          <w:rFonts w:ascii="Times New Roman" w:hAnsi="Times New Roman"/>
          <w:b/>
          <w:bCs/>
          <w:sz w:val="28"/>
          <w:szCs w:val="28"/>
          <w:lang w:val="en-US"/>
        </w:rPr>
        <w:t xml:space="preserve"> </w:t>
      </w:r>
      <w:r w:rsidRPr="003D4242">
        <w:rPr>
          <w:rFonts w:ascii="Times New Roman" w:hAnsi="Times New Roman"/>
          <w:b/>
          <w:bCs/>
          <w:sz w:val="28"/>
          <w:szCs w:val="28"/>
          <w:lang w:val="uz-Cyrl-UZ"/>
        </w:rPr>
        <w:t>va II choraklarga (I yarim yillikka) mo‘ljallangan</w:t>
      </w:r>
    </w:p>
    <w:p w:rsidR="00771ABD" w:rsidRPr="003D4242" w:rsidRDefault="00771ABD" w:rsidP="00771ABD">
      <w:pPr>
        <w:spacing w:after="0"/>
        <w:ind w:left="-284"/>
        <w:jc w:val="center"/>
        <w:rPr>
          <w:rFonts w:ascii="Times New Roman" w:hAnsi="Times New Roman"/>
          <w:b/>
          <w:sz w:val="28"/>
          <w:szCs w:val="28"/>
        </w:rPr>
      </w:pPr>
      <w:r w:rsidRPr="003D4242">
        <w:rPr>
          <w:rFonts w:ascii="Times New Roman" w:hAnsi="Times New Roman"/>
          <w:b/>
          <w:bCs/>
          <w:sz w:val="28"/>
          <w:szCs w:val="28"/>
        </w:rPr>
        <w:t>ISH REJASI</w:t>
      </w:r>
      <w:bookmarkStart w:id="1" w:name="_GoBack"/>
      <w:bookmarkEnd w:id="1"/>
    </w:p>
    <w:p w:rsidR="00DA6E7A" w:rsidRPr="003D4242" w:rsidRDefault="00DA6E7A" w:rsidP="00814173">
      <w:pPr>
        <w:spacing w:after="0" w:line="240" w:lineRule="auto"/>
        <w:jc w:val="center"/>
        <w:rPr>
          <w:rFonts w:ascii="Times New Roman" w:hAnsi="Times New Roman"/>
          <w:b/>
          <w:sz w:val="16"/>
          <w:szCs w:val="16"/>
          <w:lang w:val="en-US"/>
        </w:rPr>
      </w:pPr>
    </w:p>
    <w:tbl>
      <w:tblPr>
        <w:tblStyle w:val="a7"/>
        <w:tblW w:w="14905" w:type="dxa"/>
        <w:jc w:val="center"/>
        <w:tblLayout w:type="fixed"/>
        <w:tblLook w:val="04A0" w:firstRow="1" w:lastRow="0" w:firstColumn="1" w:lastColumn="0" w:noHBand="0" w:noVBand="1"/>
      </w:tblPr>
      <w:tblGrid>
        <w:gridCol w:w="562"/>
        <w:gridCol w:w="3441"/>
        <w:gridCol w:w="1296"/>
        <w:gridCol w:w="2067"/>
        <w:gridCol w:w="3119"/>
        <w:gridCol w:w="2977"/>
        <w:gridCol w:w="1443"/>
      </w:tblGrid>
      <w:tr w:rsidR="00695D74" w:rsidRPr="003D4242" w:rsidTr="00242B23">
        <w:trPr>
          <w:trHeight w:val="627"/>
          <w:tblHeader/>
          <w:jc w:val="center"/>
        </w:trPr>
        <w:tc>
          <w:tcPr>
            <w:tcW w:w="562" w:type="dxa"/>
            <w:shd w:val="clear" w:color="auto" w:fill="DEEAF6" w:themeFill="accent1" w:themeFillTint="33"/>
            <w:vAlign w:val="center"/>
          </w:tcPr>
          <w:p w:rsidR="00695D74" w:rsidRPr="003D4242" w:rsidRDefault="00771ABD" w:rsidP="00242B23">
            <w:pPr>
              <w:ind w:right="-28"/>
              <w:jc w:val="center"/>
              <w:rPr>
                <w:rFonts w:ascii="Times New Roman" w:hAnsi="Times New Roman"/>
                <w:b/>
                <w:sz w:val="24"/>
                <w:szCs w:val="24"/>
                <w:lang w:val="uz-Cyrl-UZ"/>
              </w:rPr>
            </w:pPr>
            <w:r w:rsidRPr="003D4242">
              <w:rPr>
                <w:rFonts w:ascii="Times New Roman" w:hAnsi="Times New Roman"/>
                <w:b/>
                <w:sz w:val="24"/>
                <w:szCs w:val="24"/>
                <w:lang w:val="uz-Cyrl-UZ"/>
              </w:rPr>
              <w:t>Т/р</w:t>
            </w:r>
          </w:p>
        </w:tc>
        <w:tc>
          <w:tcPr>
            <w:tcW w:w="3441" w:type="dxa"/>
            <w:shd w:val="clear" w:color="auto" w:fill="DEEAF6" w:themeFill="accent1" w:themeFillTint="33"/>
            <w:vAlign w:val="center"/>
          </w:tcPr>
          <w:p w:rsidR="00695D74" w:rsidRPr="003D4242" w:rsidRDefault="00695D74" w:rsidP="00695D74">
            <w:pPr>
              <w:jc w:val="center"/>
              <w:rPr>
                <w:rFonts w:ascii="Times New Roman" w:hAnsi="Times New Roman"/>
                <w:b/>
                <w:sz w:val="24"/>
                <w:szCs w:val="24"/>
                <w:lang w:val="en-US"/>
              </w:rPr>
            </w:pPr>
            <w:r w:rsidRPr="003D4242">
              <w:rPr>
                <w:rFonts w:ascii="Times New Roman" w:hAnsi="Times New Roman"/>
                <w:b/>
                <w:sz w:val="24"/>
                <w:szCs w:val="24"/>
                <w:lang w:val="uz-Cyrl-UZ"/>
              </w:rPr>
              <w:t>Tadbir nomi</w:t>
            </w:r>
          </w:p>
          <w:p w:rsidR="00695D74" w:rsidRPr="003D4242" w:rsidRDefault="00695D74" w:rsidP="00695D74">
            <w:pPr>
              <w:jc w:val="center"/>
              <w:rPr>
                <w:rFonts w:ascii="Times New Roman" w:hAnsi="Times New Roman"/>
                <w:i/>
                <w:sz w:val="24"/>
                <w:szCs w:val="24"/>
                <w:lang w:val="uz-Cyrl-UZ"/>
              </w:rPr>
            </w:pPr>
          </w:p>
        </w:tc>
        <w:tc>
          <w:tcPr>
            <w:tcW w:w="1296" w:type="dxa"/>
            <w:shd w:val="clear" w:color="auto" w:fill="DEEAF6" w:themeFill="accent1" w:themeFillTint="33"/>
          </w:tcPr>
          <w:p w:rsidR="00695D74" w:rsidRPr="003D4242" w:rsidRDefault="00695D74" w:rsidP="00695D74">
            <w:pPr>
              <w:jc w:val="center"/>
              <w:rPr>
                <w:rFonts w:ascii="Times New Roman" w:hAnsi="Times New Roman"/>
                <w:b/>
                <w:sz w:val="24"/>
                <w:szCs w:val="24"/>
                <w:lang w:val="uz-Cyrl-UZ" w:eastAsia="ru-RU"/>
              </w:rPr>
            </w:pPr>
            <w:r w:rsidRPr="003D4242">
              <w:rPr>
                <w:rFonts w:ascii="Times New Roman" w:hAnsi="Times New Roman"/>
                <w:b/>
                <w:sz w:val="24"/>
                <w:szCs w:val="24"/>
                <w:lang w:val="uz-Cyrl-UZ" w:eastAsia="ru-RU"/>
              </w:rPr>
              <w:t>Ijro muddati</w:t>
            </w:r>
          </w:p>
        </w:tc>
        <w:tc>
          <w:tcPr>
            <w:tcW w:w="2067" w:type="dxa"/>
            <w:shd w:val="clear" w:color="auto" w:fill="DEEAF6" w:themeFill="accent1" w:themeFillTint="33"/>
            <w:vAlign w:val="center"/>
          </w:tcPr>
          <w:p w:rsidR="00695D74" w:rsidRPr="003D4242" w:rsidRDefault="00695D74" w:rsidP="00E53E06">
            <w:pPr>
              <w:jc w:val="center"/>
              <w:rPr>
                <w:rFonts w:ascii="Times New Roman" w:hAnsi="Times New Roman"/>
                <w:b/>
                <w:bCs/>
                <w:sz w:val="24"/>
                <w:szCs w:val="24"/>
                <w:lang w:val="uz-Cyrl-UZ"/>
              </w:rPr>
            </w:pPr>
            <w:r w:rsidRPr="003D4242">
              <w:rPr>
                <w:rFonts w:ascii="Times New Roman" w:hAnsi="Times New Roman"/>
                <w:b/>
                <w:bCs/>
                <w:sz w:val="24"/>
                <w:szCs w:val="24"/>
                <w:lang w:val="uz-Cyrl-UZ"/>
              </w:rPr>
              <w:t>Mas’ul ijrochilar</w:t>
            </w:r>
          </w:p>
        </w:tc>
        <w:tc>
          <w:tcPr>
            <w:tcW w:w="3119" w:type="dxa"/>
            <w:shd w:val="clear" w:color="auto" w:fill="DEEAF6" w:themeFill="accent1" w:themeFillTint="33"/>
            <w:vAlign w:val="center"/>
          </w:tcPr>
          <w:p w:rsidR="00695D74" w:rsidRPr="003D4242" w:rsidRDefault="00771ABD" w:rsidP="00695D74">
            <w:pPr>
              <w:jc w:val="center"/>
              <w:rPr>
                <w:rFonts w:ascii="Times New Roman" w:hAnsi="Times New Roman"/>
                <w:i/>
                <w:sz w:val="24"/>
                <w:szCs w:val="24"/>
                <w:lang w:val="uz-Cyrl-UZ"/>
              </w:rPr>
            </w:pPr>
            <w:r w:rsidRPr="003D4242">
              <w:rPr>
                <w:rFonts w:ascii="Times New Roman" w:hAnsi="Times New Roman"/>
                <w:b/>
                <w:bCs/>
                <w:sz w:val="24"/>
                <w:szCs w:val="24"/>
                <w:lang w:eastAsia="ru-RU"/>
              </w:rPr>
              <w:t>Asos</w:t>
            </w:r>
          </w:p>
        </w:tc>
        <w:tc>
          <w:tcPr>
            <w:tcW w:w="2977" w:type="dxa"/>
            <w:shd w:val="clear" w:color="auto" w:fill="DEEAF6" w:themeFill="accent1" w:themeFillTint="33"/>
            <w:vAlign w:val="center"/>
          </w:tcPr>
          <w:p w:rsidR="00771ABD" w:rsidRPr="003D4242" w:rsidRDefault="00771ABD" w:rsidP="00771ABD">
            <w:pPr>
              <w:jc w:val="center"/>
              <w:rPr>
                <w:rFonts w:ascii="Times New Roman" w:hAnsi="Times New Roman"/>
                <w:b/>
                <w:bCs/>
                <w:color w:val="000000"/>
                <w:sz w:val="24"/>
                <w:szCs w:val="24"/>
                <w:lang w:val="uz-Cyrl-UZ" w:eastAsia="ru-RU"/>
              </w:rPr>
            </w:pPr>
            <w:r w:rsidRPr="003D4242">
              <w:rPr>
                <w:rFonts w:ascii="Times New Roman" w:hAnsi="Times New Roman"/>
                <w:b/>
                <w:bCs/>
                <w:color w:val="000000"/>
                <w:sz w:val="24"/>
                <w:szCs w:val="24"/>
                <w:lang w:val="uz-Cyrl-UZ" w:eastAsia="ru-RU"/>
              </w:rPr>
              <w:t>Maqsad</w:t>
            </w:r>
          </w:p>
          <w:p w:rsidR="00695D74" w:rsidRPr="003D4242" w:rsidRDefault="00771ABD" w:rsidP="00771ABD">
            <w:pPr>
              <w:jc w:val="center"/>
              <w:rPr>
                <w:rFonts w:ascii="Times New Roman" w:hAnsi="Times New Roman"/>
                <w:i/>
                <w:sz w:val="24"/>
                <w:szCs w:val="24"/>
                <w:lang w:val="uz-Cyrl-UZ" w:eastAsia="ru-RU"/>
              </w:rPr>
            </w:pPr>
            <w:r w:rsidRPr="003D4242">
              <w:rPr>
                <w:rFonts w:ascii="Times New Roman" w:hAnsi="Times New Roman"/>
                <w:b/>
                <w:bCs/>
                <w:color w:val="000000"/>
                <w:sz w:val="24"/>
                <w:szCs w:val="24"/>
                <w:lang w:val="uz-Cyrl-UZ" w:eastAsia="ru-RU"/>
              </w:rPr>
              <w:t>(kutilayotgan natija)</w:t>
            </w:r>
          </w:p>
        </w:tc>
        <w:tc>
          <w:tcPr>
            <w:tcW w:w="1443" w:type="dxa"/>
            <w:shd w:val="clear" w:color="auto" w:fill="DEEAF6" w:themeFill="accent1" w:themeFillTint="33"/>
            <w:vAlign w:val="center"/>
          </w:tcPr>
          <w:p w:rsidR="00695D74" w:rsidRPr="003D4242" w:rsidRDefault="00771ABD" w:rsidP="00695D74">
            <w:pPr>
              <w:jc w:val="center"/>
              <w:rPr>
                <w:rFonts w:ascii="Times New Roman" w:hAnsi="Times New Roman"/>
                <w:b/>
                <w:sz w:val="24"/>
                <w:szCs w:val="24"/>
                <w:lang w:val="uz-Cyrl-UZ"/>
              </w:rPr>
            </w:pPr>
            <w:r w:rsidRPr="003D4242">
              <w:rPr>
                <w:rFonts w:ascii="Times New Roman" w:hAnsi="Times New Roman"/>
                <w:b/>
                <w:bCs/>
                <w:sz w:val="24"/>
                <w:szCs w:val="24"/>
              </w:rPr>
              <w:t>Baholash</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t>1.</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Aholining qonunchilikdagi yangiliklardan  xabardorligini oshirish maqsadida televideniye orqali har hafta qonunchilikdagi yangiliklar videoaxborotini efirga uzatish va radiokanallar orqali yangi qabul qilingan normativ-huquqiy hujjatlarni sharhlab borilishini tashkil etish</w:t>
            </w:r>
          </w:p>
        </w:tc>
        <w:tc>
          <w:tcPr>
            <w:tcW w:w="1296" w:type="dxa"/>
          </w:tcPr>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2023-yil</w:t>
            </w: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en-US"/>
              </w:rPr>
              <w:t>fevral-i</w:t>
            </w:r>
            <w:r w:rsidRPr="003D4242">
              <w:rPr>
                <w:rFonts w:ascii="Times New Roman" w:hAnsi="Times New Roman"/>
                <w:sz w:val="24"/>
                <w:szCs w:val="24"/>
                <w:lang w:val="uz-Cyrl-UZ"/>
              </w:rPr>
              <w:t>yun</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Huquqiy targ‘ibot ishlarini amalga oshirish bo‘limi (D.Irgasheva)</w:t>
            </w: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Qabul qilinayotgan normativ-huquqiy hujjatlarning mazmunini hamda oldin va hozir qonunchilikdagi o‘zgarishlarning qanday ekanligini bilmasligining oqibatida huquq va erkinliklarning buzilishlarining ko‘plab kuzatiladi.</w:t>
            </w:r>
          </w:p>
        </w:tc>
        <w:tc>
          <w:tcPr>
            <w:tcW w:w="2977" w:type="dxa"/>
          </w:tcPr>
          <w:p w:rsidR="003D4242" w:rsidRPr="003D4242" w:rsidRDefault="003D4242" w:rsidP="003D4242">
            <w:pPr>
              <w:jc w:val="center"/>
              <w:rPr>
                <w:rStyle w:val="clausesuff"/>
                <w:rFonts w:ascii="Times New Roman" w:hAnsi="Times New Roman"/>
                <w:sz w:val="24"/>
                <w:szCs w:val="24"/>
                <w:lang w:val="uz-Cyrl-UZ"/>
              </w:rPr>
            </w:pPr>
            <w:r w:rsidRPr="003D4242">
              <w:rPr>
                <w:rStyle w:val="clausesuff"/>
                <w:rFonts w:ascii="Times New Roman" w:hAnsi="Times New Roman"/>
                <w:sz w:val="24"/>
                <w:szCs w:val="24"/>
                <w:lang w:val="uz-Cyrl-UZ"/>
              </w:rPr>
              <w:t>Aholining huquqiy savodxonligini oshirish bilan birga turmushidagi o‘zgarishlardan xabardor qilib borish</w:t>
            </w:r>
          </w:p>
        </w:tc>
        <w:tc>
          <w:tcPr>
            <w:tcW w:w="1443" w:type="dxa"/>
            <w:vMerge w:val="restart"/>
          </w:tcPr>
          <w:p w:rsidR="003D4242" w:rsidRPr="003D4242" w:rsidRDefault="003D4242" w:rsidP="003D4242">
            <w:pPr>
              <w:jc w:val="center"/>
              <w:rPr>
                <w:rFonts w:ascii="Times New Roman" w:hAnsi="Times New Roman"/>
                <w:lang w:val="uz-Cyrl-UZ"/>
              </w:rPr>
            </w:pPr>
            <w:r w:rsidRPr="003D4242">
              <w:rPr>
                <w:rFonts w:ascii="Times New Roman" w:hAnsi="Times New Roman"/>
                <w:lang w:val="uz-Cyrl-UZ"/>
              </w:rPr>
              <w:t>100 ball</w:t>
            </w: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lang w:val="uz-Cyrl-UZ"/>
              </w:rPr>
            </w:pP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lang w:val="uz-Cyrl-UZ"/>
              </w:rPr>
              <w:t xml:space="preserve">100 ball </w:t>
            </w:r>
          </w:p>
        </w:tc>
      </w:tr>
      <w:tr w:rsidR="003D4242" w:rsidRPr="00B924A1"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t>2.</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Qonun hujjatlariga berilgan havolalarni (“LexUz sharhi”) to‘liq qayta ko‘rib chiqish.</w:t>
            </w:r>
          </w:p>
        </w:tc>
        <w:tc>
          <w:tcPr>
            <w:tcW w:w="1296" w:type="dxa"/>
          </w:tcPr>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en-US"/>
              </w:rPr>
              <w:t>2023-yil</w:t>
            </w:r>
          </w:p>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en-US"/>
              </w:rPr>
              <w:t>mart</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Normativ-huquqiy hujjatlarni kiritish va nazorat holatiga keltirish bo‘limi</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Q.Xujjatov,</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Yuridik ishlov berilgan va nazorat holatiga keltirilgan hujjatlarni tekshirish bo‘limi</w:t>
            </w: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en-US"/>
              </w:rPr>
              <w:t>B.Turg‘unov</w:t>
            </w: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Qonun hujjatlariga berilgan havolalar (“LexUz sharhi”)ning qayta ko‘rib chiqilmaganligi natijasida ayrim qonun hujjatlarida oldingi tahrirdagi yoki o‘z kuchini yo‘qotgan hujjatlarga havolalarning mavjudligi sababli foydalanuvchilarning o‘z ahamiyatini yo‘qotgan hujjatlardan foydalanishiga sabab bo‘lmoqda.</w:t>
            </w:r>
          </w:p>
        </w:tc>
        <w:tc>
          <w:tcPr>
            <w:tcW w:w="2977" w:type="dxa"/>
          </w:tcPr>
          <w:p w:rsidR="003D4242" w:rsidRPr="003D4242" w:rsidRDefault="003D4242" w:rsidP="003D4242">
            <w:pPr>
              <w:jc w:val="center"/>
              <w:rPr>
                <w:rFonts w:ascii="Times New Roman" w:hAnsi="Times New Roman"/>
                <w:sz w:val="24"/>
                <w:szCs w:val="24"/>
                <w:lang w:val="uz-Cyrl-UZ"/>
              </w:rPr>
            </w:pPr>
            <w:r w:rsidRPr="003D4242">
              <w:rPr>
                <w:rStyle w:val="clausesuff"/>
                <w:rFonts w:ascii="Times New Roman" w:hAnsi="Times New Roman"/>
                <w:sz w:val="24"/>
                <w:szCs w:val="24"/>
                <w:lang w:val="uz-Cyrl-UZ"/>
              </w:rPr>
              <w:t>Qonun hujjatlariga berilgan havolalar (“LexUz sharhi”)ni qayta ko‘rib chiqib, eskirgan, o‘z kuchini yo‘qotgan sharhlarni yangilab chiqish orqali mavjud kamchiliklarni bartaraf erish.</w:t>
            </w:r>
          </w:p>
        </w:tc>
        <w:tc>
          <w:tcPr>
            <w:tcW w:w="1443" w:type="dxa"/>
            <w:vMerge/>
          </w:tcPr>
          <w:p w:rsidR="003D4242" w:rsidRPr="003D4242" w:rsidRDefault="003D4242" w:rsidP="003D4242">
            <w:pPr>
              <w:pStyle w:val="ae"/>
              <w:spacing w:before="60" w:line="252" w:lineRule="atLeast"/>
              <w:jc w:val="center"/>
              <w:rPr>
                <w:lang w:val="uz-Cyrl-UZ"/>
              </w:rPr>
            </w:pP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lastRenderedPageBreak/>
              <w:t>3.</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Milliy bazaga joylashtirilgan ayrim hujjatlardagi so‘zlarni grammatik jihatdan qayta ko‘rib chiqish va ayrim so‘zlarga nisbatan aniq qoidalar joriy etish (masalan, sho‘’ba yoki sho‘ba, xomashyo yoki xom ashyo, zaxira yoki zahira kabi).</w:t>
            </w:r>
          </w:p>
        </w:tc>
        <w:tc>
          <w:tcPr>
            <w:tcW w:w="1296" w:type="dxa"/>
          </w:tcPr>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uz-Cyrl-UZ"/>
              </w:rPr>
              <w:t>2023-yil</w:t>
            </w: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mart</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Normativ-huquqiy hujjatlarni kiritish va nazorat holatiga keltirish bo‘limi</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Q.Xujjatov,</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Yuridik ishlov berilgan va nazorat holatiga keltirilgan hujjatlarni tekshirish bo‘limi</w:t>
            </w:r>
          </w:p>
          <w:p w:rsidR="003D4242" w:rsidRPr="003D4242" w:rsidRDefault="003D4242" w:rsidP="003D4242">
            <w:pPr>
              <w:ind w:firstLine="284"/>
              <w:jc w:val="center"/>
              <w:rPr>
                <w:rFonts w:ascii="Times New Roman" w:hAnsi="Times New Roman"/>
                <w:sz w:val="24"/>
                <w:szCs w:val="24"/>
                <w:lang w:val="uz-Cyrl-UZ"/>
              </w:rPr>
            </w:pPr>
            <w:r w:rsidRPr="003D4242">
              <w:rPr>
                <w:rFonts w:ascii="Times New Roman" w:hAnsi="Times New Roman"/>
                <w:sz w:val="24"/>
                <w:szCs w:val="24"/>
                <w:lang w:val="en-US"/>
              </w:rPr>
              <w:t>B.Turg‘unov</w:t>
            </w: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Milliy bazaga joylashtirilgan ayrim hujjatlardagi so‘zlar qo‘shilib yoki ajratilib yoxud so‘zlarning o‘zak qismidagi x va h harflari har xil ishlatilganligi Milliy bazadagi hujjatlarni grammatik, orfografik jihatdan qayta ko‘rib chiqishni taqozo etmoqda.</w:t>
            </w:r>
          </w:p>
        </w:tc>
        <w:tc>
          <w:tcPr>
            <w:tcW w:w="2977" w:type="dxa"/>
          </w:tcPr>
          <w:p w:rsidR="003D4242" w:rsidRPr="003D4242" w:rsidRDefault="003D4242" w:rsidP="003D4242">
            <w:pPr>
              <w:jc w:val="center"/>
              <w:rPr>
                <w:rFonts w:ascii="Times New Roman" w:hAnsi="Times New Roman"/>
                <w:sz w:val="24"/>
                <w:szCs w:val="24"/>
                <w:lang w:val="en-US"/>
              </w:rPr>
            </w:pPr>
            <w:r w:rsidRPr="003D4242">
              <w:rPr>
                <w:rStyle w:val="clausesuff"/>
                <w:rFonts w:ascii="Times New Roman" w:hAnsi="Times New Roman"/>
                <w:sz w:val="24"/>
                <w:szCs w:val="24"/>
                <w:lang w:val="en-US"/>
              </w:rPr>
              <w:t>Milliy baza</w:t>
            </w:r>
            <w:r w:rsidRPr="003D4242">
              <w:rPr>
                <w:rStyle w:val="clausesuff"/>
                <w:rFonts w:ascii="Times New Roman" w:hAnsi="Times New Roman"/>
                <w:sz w:val="24"/>
                <w:szCs w:val="24"/>
                <w:lang w:val="uz-Cyrl-UZ"/>
              </w:rPr>
              <w:t>dagi hujjatlar matnlaridagi ayrim so‘zlarni grammatik</w:t>
            </w:r>
            <w:r w:rsidRPr="003D4242">
              <w:rPr>
                <w:rStyle w:val="clausesuff"/>
                <w:rFonts w:ascii="Times New Roman" w:hAnsi="Times New Roman"/>
                <w:sz w:val="24"/>
                <w:szCs w:val="24"/>
                <w:lang w:val="en-US"/>
              </w:rPr>
              <w:t>, orfografik</w:t>
            </w:r>
            <w:r w:rsidRPr="003D4242">
              <w:rPr>
                <w:rStyle w:val="clausesuff"/>
                <w:rFonts w:ascii="Times New Roman" w:hAnsi="Times New Roman"/>
                <w:sz w:val="24"/>
                <w:szCs w:val="24"/>
                <w:lang w:val="uz-Cyrl-UZ"/>
              </w:rPr>
              <w:t xml:space="preserve"> jihatdan birxillashtirish.</w:t>
            </w:r>
          </w:p>
        </w:tc>
        <w:tc>
          <w:tcPr>
            <w:tcW w:w="1443" w:type="dxa"/>
          </w:tcPr>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100 ball</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t>4.</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Milliy bazadagi 15 ta qonun hujjatlarining LexUZ sharhi</w:t>
            </w:r>
            <w:r w:rsidRPr="003D4242">
              <w:rPr>
                <w:rFonts w:ascii="Times New Roman" w:hAnsi="Times New Roman"/>
                <w:sz w:val="24"/>
                <w:szCs w:val="24"/>
                <w:lang w:val="en-US"/>
              </w:rPr>
              <w:t>ni</w:t>
            </w:r>
            <w:r w:rsidRPr="003D4242">
              <w:rPr>
                <w:rFonts w:ascii="Times New Roman" w:hAnsi="Times New Roman"/>
                <w:sz w:val="24"/>
                <w:szCs w:val="24"/>
                <w:lang w:val="uz-Cyrl-UZ"/>
              </w:rPr>
              <w:t xml:space="preserve"> (izoh) yozish.</w:t>
            </w:r>
          </w:p>
        </w:tc>
        <w:tc>
          <w:tcPr>
            <w:tcW w:w="1296" w:type="dxa"/>
          </w:tcPr>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uz-Cyrl-UZ"/>
              </w:rPr>
              <w:t>2023-yil</w:t>
            </w: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aprel</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Normativ-huquqiy hujjatlarni kiritish va nazorat holatiga keltirish bo‘limi</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(Q.Xujjatov),</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Yuridik ishlov berilgan va nazorat holatiga keltirilgan hujjatlarni tekshirish bo‘limi</w:t>
            </w:r>
          </w:p>
          <w:p w:rsidR="003D4242" w:rsidRPr="003D4242" w:rsidRDefault="003D4242" w:rsidP="003D4242">
            <w:pPr>
              <w:ind w:firstLine="284"/>
              <w:jc w:val="center"/>
              <w:rPr>
                <w:rFonts w:ascii="Times New Roman" w:hAnsi="Times New Roman"/>
                <w:sz w:val="24"/>
                <w:szCs w:val="24"/>
                <w:lang w:val="uz-Cyrl-UZ"/>
              </w:rPr>
            </w:pPr>
            <w:r w:rsidRPr="003D4242">
              <w:rPr>
                <w:rFonts w:ascii="Times New Roman" w:hAnsi="Times New Roman"/>
                <w:sz w:val="24"/>
                <w:szCs w:val="24"/>
                <w:lang w:val="en-US"/>
              </w:rPr>
              <w:t>(B.Turg‘unov)</w:t>
            </w: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Milliy baza foydalanuvchilari uchun qo‘shimcha qulaylik yaratish maqsadida qonun hujjatlaridagi normalarning tegishliligi bo‘yicha boshqa qonunchilik hujjatlariga daxldor bo‘lgan normalariga sharhlar yozish zaruratini keltirib chiqarmoqda.</w:t>
            </w:r>
          </w:p>
        </w:tc>
        <w:tc>
          <w:tcPr>
            <w:tcW w:w="2977" w:type="dxa"/>
          </w:tcPr>
          <w:p w:rsidR="003D4242" w:rsidRPr="003D4242" w:rsidRDefault="003D4242" w:rsidP="003D4242">
            <w:pPr>
              <w:ind w:firstLine="284"/>
              <w:jc w:val="center"/>
              <w:rPr>
                <w:rFonts w:ascii="Times New Roman" w:hAnsi="Times New Roman"/>
                <w:sz w:val="24"/>
                <w:szCs w:val="24"/>
                <w:lang w:val="uz-Cyrl-UZ"/>
              </w:rPr>
            </w:pPr>
            <w:r w:rsidRPr="003D4242">
              <w:rPr>
                <w:rFonts w:ascii="Times New Roman" w:hAnsi="Times New Roman"/>
                <w:sz w:val="24"/>
                <w:szCs w:val="24"/>
                <w:lang w:val="uz-Cyrl-UZ"/>
              </w:rPr>
              <w:t>Qonun hujjatlariga tegishli izohlar yozish orqali Milliy baza foydalanuvchilari uchun qo‘shimcha qulaylik yaratish.</w:t>
            </w:r>
          </w:p>
        </w:tc>
        <w:tc>
          <w:tcPr>
            <w:tcW w:w="1443" w:type="dxa"/>
          </w:tcPr>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uz-Cyrl-UZ"/>
              </w:rPr>
              <w:t>100 ball</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t>5.</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Lex.uz dagi 2011 – 2016-yillardagi normаtiv-huquqiy hujjаtlаrning nazorat holatiga keltirilganligini tekshirib chiqish.</w:t>
            </w:r>
          </w:p>
        </w:tc>
        <w:tc>
          <w:tcPr>
            <w:tcW w:w="1296" w:type="dxa"/>
          </w:tcPr>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uz-Cyrl-UZ"/>
              </w:rPr>
              <w:t>2023-yil</w:t>
            </w: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may</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Normativ-huquqiy hujjatlarni kiritish va nazorat holatiga keltirish bo‘limi</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(Q.Xujjatov),</w:t>
            </w:r>
          </w:p>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Yuridik ishlov berilgan va nazorat holatiga keltirilgan hujjatlarni tekshirish bo‘limi</w:t>
            </w:r>
          </w:p>
          <w:p w:rsidR="003D4242" w:rsidRPr="003D4242" w:rsidRDefault="003D4242" w:rsidP="003D4242">
            <w:pPr>
              <w:ind w:firstLine="284"/>
              <w:jc w:val="center"/>
              <w:rPr>
                <w:rFonts w:ascii="Times New Roman" w:hAnsi="Times New Roman"/>
                <w:sz w:val="24"/>
                <w:szCs w:val="24"/>
                <w:lang w:val="uz-Cyrl-UZ"/>
              </w:rPr>
            </w:pPr>
            <w:r w:rsidRPr="003D4242">
              <w:rPr>
                <w:rFonts w:ascii="Times New Roman" w:hAnsi="Times New Roman"/>
                <w:sz w:val="24"/>
                <w:szCs w:val="24"/>
                <w:lang w:val="en-US"/>
              </w:rPr>
              <w:t>(B.Turg‘unov)</w:t>
            </w: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 xml:space="preserve">Ayrim normаtiv-huquqiy hujjаtlаrning ular qabul qilinganidan keyin ikkinchi tili (davlat yoki rus tili) matni norasmiy tarjima bo‘lib kelganligi (ushbu hujjatlarning norasmiy tarjimasi yuborilishiga qadar hujjat matni nazorat holatiga kletirilmasdan LexUZ sharhlari yozilgan) va boshqa sabablarga ko‘ra Lex.uzda </w:t>
            </w:r>
            <w:r w:rsidRPr="003D4242">
              <w:rPr>
                <w:rFonts w:ascii="Times New Roman" w:hAnsi="Times New Roman"/>
                <w:sz w:val="24"/>
                <w:szCs w:val="24"/>
                <w:lang w:val="uz-Cyrl-UZ"/>
              </w:rPr>
              <w:lastRenderedPageBreak/>
              <w:t>nazorat holatiga keltirilmasdan qolmoqda.</w:t>
            </w:r>
          </w:p>
        </w:tc>
        <w:tc>
          <w:tcPr>
            <w:tcW w:w="2977" w:type="dxa"/>
          </w:tcPr>
          <w:p w:rsidR="003D4242" w:rsidRPr="003D4242" w:rsidRDefault="003D4242" w:rsidP="003D4242">
            <w:pPr>
              <w:ind w:firstLine="284"/>
              <w:jc w:val="center"/>
              <w:rPr>
                <w:rFonts w:ascii="Times New Roman" w:hAnsi="Times New Roman"/>
                <w:sz w:val="24"/>
                <w:szCs w:val="24"/>
                <w:lang w:val="uz-Cyrl-UZ"/>
              </w:rPr>
            </w:pPr>
            <w:r w:rsidRPr="003D4242">
              <w:rPr>
                <w:rFonts w:ascii="Times New Roman" w:hAnsi="Times New Roman"/>
                <w:sz w:val="24"/>
                <w:szCs w:val="24"/>
                <w:lang w:val="uz-Cyrl-UZ"/>
              </w:rPr>
              <w:lastRenderedPageBreak/>
              <w:t>Lex.uzdagi 2011 – 2016-yillardagi normаtiv-huquqiy hujjаtlаrni tekshirib chiqish orqali hujjatlarning to‘liq nazorat holatiga keltirilishini ta’minlash.</w:t>
            </w:r>
          </w:p>
        </w:tc>
        <w:tc>
          <w:tcPr>
            <w:tcW w:w="1443" w:type="dxa"/>
          </w:tcPr>
          <w:p w:rsidR="003D4242" w:rsidRPr="003D4242" w:rsidRDefault="003D4242" w:rsidP="003D4242">
            <w:pPr>
              <w:ind w:firstLine="284"/>
              <w:jc w:val="center"/>
              <w:rPr>
                <w:rFonts w:ascii="Times New Roman" w:hAnsi="Times New Roman"/>
                <w:sz w:val="24"/>
                <w:szCs w:val="24"/>
                <w:lang w:val="uz-Cyrl-UZ"/>
              </w:rPr>
            </w:pPr>
            <w:r w:rsidRPr="003D4242">
              <w:rPr>
                <w:rFonts w:ascii="Times New Roman" w:hAnsi="Times New Roman"/>
                <w:sz w:val="24"/>
                <w:szCs w:val="24"/>
                <w:lang w:val="en-US"/>
              </w:rPr>
              <w:t>1</w:t>
            </w:r>
            <w:r w:rsidRPr="003D4242">
              <w:rPr>
                <w:rFonts w:ascii="Times New Roman" w:hAnsi="Times New Roman"/>
                <w:sz w:val="24"/>
                <w:szCs w:val="24"/>
                <w:lang w:val="uz-Cyrl-UZ"/>
              </w:rPr>
              <w:t>00 ball</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lastRenderedPageBreak/>
              <w:t>6.</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Oʻz-oʻziga huquqiy xizmat koʻrsatish – “Legal Tech” elektron axborot tizimi (Yurxizmat.uz)ni yanada takomillashtirish maqsadida protsessual va boshqaruvga oid huquqiy hujjatlar namunalarini tayyorlash, ularni axborot tizimiga kiritish va foydalanuvchilarga taqdim etish.</w:t>
            </w:r>
          </w:p>
        </w:tc>
        <w:tc>
          <w:tcPr>
            <w:tcW w:w="1296" w:type="dxa"/>
          </w:tcPr>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uz-Cyrl-UZ"/>
              </w:rPr>
              <w:t>2023-yil</w:t>
            </w: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aprel-may</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uz-Cyrl-UZ"/>
              </w:rPr>
            </w:pPr>
            <w:r w:rsidRPr="003D4242">
              <w:rPr>
                <w:rFonts w:ascii="Times New Roman" w:hAnsi="Times New Roman"/>
                <w:sz w:val="24"/>
                <w:szCs w:val="24"/>
                <w:lang w:val="uz-Cyrl-UZ"/>
              </w:rPr>
              <w:t>Normativ-huquqiy hujjatlar loyihalari va huquqiy hujjatlar namunalarini tayyorlash boʻlimi (M.Axmedov)</w:t>
            </w: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Tahlil natijasiga koʻra, hozirda axborot tizimida 570 ga yaqin protsessual va boshqaruvga oid huquqiy hujjatlar namunalarini mavjud boʻlib, foydalanuvchilarga qulaylik yaratish maqsadida tizimga yangi hujjatlarni kiritish maqsadga muvofiq boʻladi.</w:t>
            </w:r>
          </w:p>
        </w:tc>
        <w:tc>
          <w:tcPr>
            <w:tcW w:w="2977" w:type="dxa"/>
          </w:tcPr>
          <w:p w:rsidR="003D4242" w:rsidRPr="003D4242" w:rsidRDefault="003D4242" w:rsidP="003D4242">
            <w:pPr>
              <w:jc w:val="center"/>
              <w:rPr>
                <w:rStyle w:val="clausesuff"/>
                <w:rFonts w:ascii="Times New Roman" w:hAnsi="Times New Roman"/>
                <w:sz w:val="24"/>
                <w:szCs w:val="24"/>
                <w:lang w:val="uz-Cyrl-UZ"/>
              </w:rPr>
            </w:pPr>
            <w:r w:rsidRPr="003D4242">
              <w:rPr>
                <w:rStyle w:val="clausesuff"/>
                <w:rFonts w:ascii="Times New Roman" w:hAnsi="Times New Roman"/>
                <w:sz w:val="24"/>
                <w:szCs w:val="24"/>
                <w:lang w:val="uz-Cyrl-UZ"/>
              </w:rPr>
              <w:t>Foydalanuvchilar tomonidan eng koʻp soʻraladigan, biroq axborot tizimida mavjud boʻlmagan protsessual va boshqaruvga oid huquqiy hujjatlar namunalarini tayyorlash va foydalanuvchilarga taqdim etish.</w:t>
            </w:r>
          </w:p>
        </w:tc>
        <w:tc>
          <w:tcPr>
            <w:tcW w:w="1443" w:type="dxa"/>
          </w:tcPr>
          <w:p w:rsidR="003D4242" w:rsidRPr="003D4242" w:rsidRDefault="003D4242" w:rsidP="003D4242">
            <w:pPr>
              <w:pStyle w:val="ae"/>
              <w:spacing w:before="60" w:line="252" w:lineRule="atLeast"/>
              <w:jc w:val="center"/>
              <w:rPr>
                <w:lang w:val="uz-Cyrl-UZ"/>
              </w:rPr>
            </w:pPr>
            <w:r w:rsidRPr="003D4242">
              <w:rPr>
                <w:lang w:val="uz-Cyrl-UZ"/>
              </w:rPr>
              <w:t>100 ball</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t>7.</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Fuqarolarga oʻzlarining huquqiy bilim koʻrsatkichini aniqlash va muhim huquqiy maʼlumotlarga ega boʻlish imkonini yanada kengaytirish maqsadida sayt faoliyatini takomillashtirish, xususan, undagi testlar sonini 2000 taga yetkazish.</w:t>
            </w:r>
          </w:p>
        </w:tc>
        <w:tc>
          <w:tcPr>
            <w:tcW w:w="1296" w:type="dxa"/>
          </w:tcPr>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2023-yil</w:t>
            </w:r>
          </w:p>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iyun</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uz-Cyrl-UZ"/>
              </w:rPr>
            </w:pPr>
            <w:r w:rsidRPr="003D4242">
              <w:rPr>
                <w:rFonts w:ascii="Times New Roman" w:hAnsi="Times New Roman"/>
                <w:sz w:val="24"/>
                <w:szCs w:val="24"/>
                <w:lang w:val="uz-Cyrl-UZ"/>
              </w:rPr>
              <w:t xml:space="preserve">Veb resurslar bilan ishlash bo‘limi </w:t>
            </w:r>
            <w:r w:rsidRPr="003D4242">
              <w:rPr>
                <w:rFonts w:ascii="Times New Roman" w:hAnsi="Times New Roman"/>
                <w:sz w:val="24"/>
                <w:szCs w:val="24"/>
                <w:lang w:val="en-US"/>
              </w:rPr>
              <w:t>(</w:t>
            </w:r>
            <w:r w:rsidRPr="003D4242">
              <w:rPr>
                <w:rFonts w:ascii="Times New Roman" w:hAnsi="Times New Roman"/>
                <w:sz w:val="24"/>
                <w:szCs w:val="24"/>
                <w:lang w:val="uz-Cyrl-UZ"/>
              </w:rPr>
              <w:t>A.Djumamuratov</w:t>
            </w:r>
            <w:r w:rsidRPr="003D4242">
              <w:rPr>
                <w:rFonts w:ascii="Times New Roman" w:hAnsi="Times New Roman"/>
                <w:sz w:val="24"/>
                <w:szCs w:val="24"/>
                <w:lang w:val="en-US"/>
              </w:rPr>
              <w:t>)</w:t>
            </w:r>
            <w:r w:rsidRPr="003D4242">
              <w:rPr>
                <w:rFonts w:ascii="Times New Roman" w:hAnsi="Times New Roman"/>
                <w:sz w:val="24"/>
                <w:szCs w:val="24"/>
                <w:lang w:val="uz-Cyrl-UZ"/>
              </w:rPr>
              <w:t>Dasturiy va texnik ta’minot bo‘limi</w:t>
            </w:r>
          </w:p>
          <w:p w:rsidR="003D4242" w:rsidRPr="003D4242" w:rsidRDefault="003D4242" w:rsidP="003D4242">
            <w:pPr>
              <w:autoSpaceDE w:val="0"/>
              <w:autoSpaceDN w:val="0"/>
              <w:adjustRightInd w:val="0"/>
              <w:jc w:val="center"/>
              <w:rPr>
                <w:rFonts w:ascii="Times New Roman" w:hAnsi="Times New Roman"/>
                <w:sz w:val="24"/>
                <w:szCs w:val="24"/>
                <w:lang w:val="uz-Cyrl-UZ"/>
              </w:rPr>
            </w:pPr>
            <w:r w:rsidRPr="003D4242">
              <w:rPr>
                <w:rFonts w:ascii="Times New Roman" w:hAnsi="Times New Roman"/>
                <w:sz w:val="24"/>
                <w:szCs w:val="24"/>
                <w:lang w:val="uz-Cyrl-UZ"/>
              </w:rPr>
              <w:t>(Y.Normurodov)</w:t>
            </w: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Fuqarolarga oʻzlarining huquqiy bilim koʻrsatkichini aniqlash va muhim huquqiy maʼlumotlarga ega boʻlish imkonini yanada kengaytirish zaruriyati mavjud.</w:t>
            </w:r>
          </w:p>
        </w:tc>
        <w:tc>
          <w:tcPr>
            <w:tcW w:w="2977" w:type="dxa"/>
          </w:tcPr>
          <w:p w:rsidR="003D4242" w:rsidRPr="003D4242" w:rsidRDefault="003D4242" w:rsidP="003D4242">
            <w:pPr>
              <w:jc w:val="center"/>
              <w:rPr>
                <w:rStyle w:val="clausesuff"/>
                <w:rFonts w:ascii="Times New Roman" w:hAnsi="Times New Roman"/>
                <w:sz w:val="24"/>
                <w:szCs w:val="24"/>
                <w:lang w:val="uz-Cyrl-UZ"/>
              </w:rPr>
            </w:pPr>
            <w:r w:rsidRPr="003D4242">
              <w:rPr>
                <w:rStyle w:val="clausesuff"/>
                <w:rFonts w:ascii="Times New Roman" w:hAnsi="Times New Roman"/>
                <w:sz w:val="24"/>
                <w:szCs w:val="24"/>
                <w:lang w:val="uz-Cyrl-UZ"/>
              </w:rPr>
              <w:t>Fuqarolarga oʻzlarining huquqiy bilim koʻrsatkichini aniqlash va muhim huquqiy maʼlumotlarga ega boʻlish imkoni yanada kengaytiriladi.</w:t>
            </w:r>
          </w:p>
        </w:tc>
        <w:tc>
          <w:tcPr>
            <w:tcW w:w="1443" w:type="dxa"/>
          </w:tcPr>
          <w:p w:rsidR="003D4242" w:rsidRPr="003D4242" w:rsidRDefault="003D4242" w:rsidP="003D4242">
            <w:pPr>
              <w:pStyle w:val="ae"/>
              <w:spacing w:before="60" w:line="252" w:lineRule="atLeast"/>
              <w:jc w:val="center"/>
              <w:rPr>
                <w:lang w:val="uz-Cyrl-UZ"/>
              </w:rPr>
            </w:pPr>
            <w:r w:rsidRPr="003D4242">
              <w:rPr>
                <w:lang w:val="uz-Cyrl-UZ"/>
              </w:rPr>
              <w:t>100 ball</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t>10.</w:t>
            </w:r>
          </w:p>
        </w:tc>
        <w:tc>
          <w:tcPr>
            <w:tcW w:w="3441" w:type="dxa"/>
            <w:shd w:val="clear" w:color="auto" w:fill="auto"/>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Oliy va o‘rta maxsus taʼlim vaziriligi bilan hamkorlikda “Talabalar uchun yuridik qoʻllanma” tayyorlash</w:t>
            </w:r>
          </w:p>
        </w:tc>
        <w:tc>
          <w:tcPr>
            <w:tcW w:w="1296" w:type="dxa"/>
          </w:tcPr>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en-US"/>
              </w:rPr>
              <w:t>2023-yil</w:t>
            </w:r>
          </w:p>
          <w:p w:rsidR="003D4242" w:rsidRPr="003D4242" w:rsidRDefault="003D4242" w:rsidP="003D4242">
            <w:pPr>
              <w:jc w:val="center"/>
              <w:rPr>
                <w:rFonts w:ascii="Times New Roman" w:hAnsi="Times New Roman"/>
                <w:sz w:val="24"/>
                <w:szCs w:val="24"/>
                <w:lang w:val="en-US"/>
              </w:rPr>
            </w:pPr>
            <w:r w:rsidRPr="003D4242">
              <w:rPr>
                <w:rFonts w:ascii="Times New Roman" w:hAnsi="Times New Roman"/>
                <w:sz w:val="24"/>
                <w:szCs w:val="24"/>
                <w:lang w:val="en-US"/>
              </w:rPr>
              <w:t>iyun</w:t>
            </w:r>
          </w:p>
        </w:tc>
        <w:tc>
          <w:tcPr>
            <w:tcW w:w="2067" w:type="dxa"/>
          </w:tcPr>
          <w:p w:rsidR="003D4242" w:rsidRPr="003D4242" w:rsidRDefault="003D4242" w:rsidP="003D4242">
            <w:pPr>
              <w:autoSpaceDE w:val="0"/>
              <w:autoSpaceDN w:val="0"/>
              <w:adjustRightInd w:val="0"/>
              <w:jc w:val="center"/>
              <w:rPr>
                <w:rFonts w:ascii="Times New Roman" w:hAnsi="Times New Roman"/>
                <w:sz w:val="24"/>
                <w:szCs w:val="24"/>
                <w:lang w:val="en-US"/>
              </w:rPr>
            </w:pPr>
            <w:r w:rsidRPr="003D4242">
              <w:rPr>
                <w:rFonts w:ascii="Times New Roman" w:hAnsi="Times New Roman"/>
                <w:sz w:val="24"/>
                <w:szCs w:val="24"/>
                <w:lang w:val="en-US"/>
              </w:rPr>
              <w:t>Rasmiy nashrlarni va yuridik adabiyotlarni tayyorlash va tahrir qilish boʻlimi (Sh.Abdullayev)</w:t>
            </w:r>
          </w:p>
          <w:p w:rsidR="003D4242" w:rsidRPr="003D4242" w:rsidRDefault="003D4242" w:rsidP="003D4242">
            <w:pPr>
              <w:jc w:val="center"/>
              <w:rPr>
                <w:rFonts w:ascii="Times New Roman" w:hAnsi="Times New Roman"/>
                <w:sz w:val="24"/>
                <w:szCs w:val="24"/>
                <w:lang w:val="uz-Cyrl-UZ"/>
              </w:rPr>
            </w:pPr>
          </w:p>
        </w:tc>
        <w:tc>
          <w:tcPr>
            <w:tcW w:w="3119" w:type="dxa"/>
          </w:tcPr>
          <w:p w:rsidR="003D4242" w:rsidRPr="003D4242" w:rsidRDefault="003D4242" w:rsidP="003D4242">
            <w:pPr>
              <w:ind w:firstLine="284"/>
              <w:jc w:val="both"/>
              <w:rPr>
                <w:rFonts w:ascii="Times New Roman" w:hAnsi="Times New Roman"/>
                <w:sz w:val="24"/>
                <w:szCs w:val="24"/>
                <w:lang w:val="uz-Cyrl-UZ"/>
              </w:rPr>
            </w:pPr>
            <w:r w:rsidRPr="003D4242">
              <w:rPr>
                <w:rFonts w:ascii="Times New Roman" w:hAnsi="Times New Roman"/>
                <w:sz w:val="24"/>
                <w:szCs w:val="24"/>
                <w:lang w:val="uz-Cyrl-UZ"/>
              </w:rPr>
              <w:t>Talabalar uchun yuridik qoʻllanmalar yetishmovchiligi mavjud</w:t>
            </w:r>
          </w:p>
        </w:tc>
        <w:tc>
          <w:tcPr>
            <w:tcW w:w="2977" w:type="dxa"/>
          </w:tcPr>
          <w:p w:rsidR="003D4242" w:rsidRPr="003D4242" w:rsidRDefault="003D4242" w:rsidP="003D4242">
            <w:pPr>
              <w:jc w:val="center"/>
              <w:rPr>
                <w:rFonts w:ascii="Times New Roman" w:hAnsi="Times New Roman"/>
                <w:sz w:val="24"/>
                <w:szCs w:val="24"/>
                <w:lang w:val="uz-Cyrl-UZ"/>
              </w:rPr>
            </w:pPr>
            <w:r w:rsidRPr="003D4242">
              <w:rPr>
                <w:rStyle w:val="clausesuff"/>
                <w:rFonts w:ascii="Times New Roman" w:hAnsi="Times New Roman"/>
                <w:sz w:val="24"/>
                <w:szCs w:val="24"/>
                <w:lang w:val="uz-Cyrl-UZ"/>
              </w:rPr>
              <w:t>Yoshlar, ayniqsa, talabalarning huquqiy bilimlari yanada oshiriladi</w:t>
            </w:r>
          </w:p>
        </w:tc>
        <w:tc>
          <w:tcPr>
            <w:tcW w:w="1443" w:type="dxa"/>
          </w:tcPr>
          <w:p w:rsidR="003D4242" w:rsidRPr="003D4242" w:rsidRDefault="003D4242" w:rsidP="003D4242">
            <w:pPr>
              <w:jc w:val="center"/>
              <w:rPr>
                <w:rFonts w:ascii="Times New Roman" w:hAnsi="Times New Roman"/>
                <w:sz w:val="24"/>
                <w:szCs w:val="24"/>
                <w:lang w:val="uz-Cyrl-UZ"/>
              </w:rPr>
            </w:pPr>
            <w:r w:rsidRPr="003D4242">
              <w:rPr>
                <w:rFonts w:ascii="Times New Roman" w:hAnsi="Times New Roman"/>
                <w:sz w:val="24"/>
                <w:szCs w:val="24"/>
                <w:lang w:val="uz-Cyrl-UZ"/>
              </w:rPr>
              <w:t>100 ball</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t>13.</w:t>
            </w:r>
          </w:p>
        </w:tc>
        <w:tc>
          <w:tcPr>
            <w:tcW w:w="3441" w:type="dxa"/>
            <w:shd w:val="clear" w:color="auto" w:fill="auto"/>
          </w:tcPr>
          <w:p w:rsidR="003D4242" w:rsidRPr="003D4242" w:rsidRDefault="003D4242" w:rsidP="003D4242">
            <w:pPr>
              <w:ind w:firstLine="284"/>
              <w:jc w:val="both"/>
              <w:rPr>
                <w:rFonts w:ascii="Times New Roman" w:hAnsi="Times New Roman"/>
                <w:noProof/>
                <w:sz w:val="23"/>
                <w:szCs w:val="23"/>
                <w:lang w:val="uz-Latn-UZ"/>
              </w:rPr>
            </w:pPr>
            <w:r w:rsidRPr="003D4242">
              <w:rPr>
                <w:rFonts w:ascii="Times New Roman" w:hAnsi="Times New Roman"/>
                <w:noProof/>
                <w:spacing w:val="-2"/>
                <w:sz w:val="23"/>
                <w:szCs w:val="23"/>
                <w:lang w:val="uz-Latn-UZ"/>
              </w:rPr>
              <w:t>Qonunchilik ma’lumotlari milliy bazasi (Lex.uz)dan ro‘yxatdan o‘tishni takomillashtirish, shaxsiy kabinetdan foydalanish imkoniyatini yanada oshirish.</w:t>
            </w:r>
          </w:p>
        </w:tc>
        <w:tc>
          <w:tcPr>
            <w:tcW w:w="1296" w:type="dxa"/>
          </w:tcPr>
          <w:p w:rsidR="003D4242" w:rsidRPr="003D4242" w:rsidRDefault="003D4242" w:rsidP="003D4242">
            <w:pPr>
              <w:jc w:val="center"/>
              <w:rPr>
                <w:rFonts w:ascii="Times New Roman" w:hAnsi="Times New Roman"/>
                <w:noProof/>
                <w:sz w:val="23"/>
                <w:szCs w:val="23"/>
                <w:lang w:val="uz-Cyrl-UZ"/>
              </w:rPr>
            </w:pPr>
            <w:r w:rsidRPr="003D4242">
              <w:rPr>
                <w:rFonts w:ascii="Times New Roman" w:hAnsi="Times New Roman"/>
                <w:noProof/>
                <w:sz w:val="23"/>
                <w:szCs w:val="23"/>
                <w:lang w:val="uz-Cyrl-UZ"/>
              </w:rPr>
              <w:t>2023-yil</w:t>
            </w:r>
          </w:p>
          <w:p w:rsidR="003D4242" w:rsidRPr="003D4242" w:rsidRDefault="003D4242" w:rsidP="003D4242">
            <w:pPr>
              <w:jc w:val="center"/>
              <w:rPr>
                <w:rFonts w:ascii="Times New Roman" w:hAnsi="Times New Roman"/>
                <w:noProof/>
                <w:sz w:val="23"/>
                <w:szCs w:val="23"/>
                <w:lang w:val="uz-Latn-UZ"/>
              </w:rPr>
            </w:pPr>
            <w:r w:rsidRPr="003D4242">
              <w:rPr>
                <w:rFonts w:ascii="Times New Roman" w:hAnsi="Times New Roman"/>
                <w:noProof/>
                <w:sz w:val="23"/>
                <w:szCs w:val="23"/>
                <w:lang w:val="uz-Latn-UZ"/>
              </w:rPr>
              <w:t>iyun</w:t>
            </w:r>
          </w:p>
        </w:tc>
        <w:tc>
          <w:tcPr>
            <w:tcW w:w="2067" w:type="dxa"/>
          </w:tcPr>
          <w:p w:rsidR="003D4242" w:rsidRPr="003D4242" w:rsidRDefault="003D4242" w:rsidP="003D4242">
            <w:pPr>
              <w:jc w:val="center"/>
              <w:rPr>
                <w:rFonts w:ascii="Times New Roman" w:hAnsi="Times New Roman"/>
                <w:noProof/>
                <w:sz w:val="23"/>
                <w:szCs w:val="23"/>
                <w:lang w:val="uz-Cyrl-UZ"/>
              </w:rPr>
            </w:pPr>
            <w:r w:rsidRPr="003D4242">
              <w:rPr>
                <w:rFonts w:ascii="Times New Roman" w:hAnsi="Times New Roman"/>
                <w:noProof/>
                <w:sz w:val="23"/>
                <w:szCs w:val="23"/>
                <w:lang w:val="uz-Latn-UZ"/>
              </w:rPr>
              <w:t>Dasturiy va texnik ta’minot</w:t>
            </w:r>
            <w:r w:rsidRPr="003D4242">
              <w:rPr>
                <w:rFonts w:ascii="Times New Roman" w:hAnsi="Times New Roman"/>
                <w:noProof/>
                <w:sz w:val="23"/>
                <w:szCs w:val="23"/>
                <w:lang w:val="uz-Cyrl-UZ"/>
              </w:rPr>
              <w:t xml:space="preserve"> boʻlimi</w:t>
            </w:r>
          </w:p>
          <w:p w:rsidR="003D4242" w:rsidRPr="003D4242" w:rsidRDefault="003D4242" w:rsidP="003D4242">
            <w:pPr>
              <w:jc w:val="center"/>
              <w:rPr>
                <w:rFonts w:ascii="Times New Roman" w:hAnsi="Times New Roman"/>
                <w:noProof/>
                <w:sz w:val="23"/>
                <w:szCs w:val="23"/>
                <w:lang w:val="uz-Cyrl-UZ"/>
              </w:rPr>
            </w:pPr>
            <w:r w:rsidRPr="003D4242">
              <w:rPr>
                <w:rFonts w:ascii="Times New Roman" w:hAnsi="Times New Roman"/>
                <w:noProof/>
                <w:sz w:val="23"/>
                <w:szCs w:val="23"/>
                <w:lang w:val="uz-Cyrl-UZ"/>
              </w:rPr>
              <w:t>(</w:t>
            </w:r>
            <w:r w:rsidRPr="003D4242">
              <w:rPr>
                <w:rFonts w:ascii="Times New Roman" w:hAnsi="Times New Roman"/>
                <w:noProof/>
                <w:sz w:val="23"/>
                <w:szCs w:val="23"/>
                <w:lang w:val="uz-Latn-UZ"/>
              </w:rPr>
              <w:t>Y.Normurodov</w:t>
            </w:r>
            <w:r w:rsidRPr="003D4242">
              <w:rPr>
                <w:rFonts w:ascii="Times New Roman" w:hAnsi="Times New Roman"/>
                <w:noProof/>
                <w:sz w:val="23"/>
                <w:szCs w:val="23"/>
                <w:lang w:val="uz-Cyrl-UZ"/>
              </w:rPr>
              <w:t>)</w:t>
            </w:r>
          </w:p>
        </w:tc>
        <w:tc>
          <w:tcPr>
            <w:tcW w:w="3119" w:type="dxa"/>
          </w:tcPr>
          <w:p w:rsidR="003D4242" w:rsidRPr="003D4242" w:rsidRDefault="003D4242" w:rsidP="003D4242">
            <w:pPr>
              <w:ind w:firstLine="284"/>
              <w:jc w:val="both"/>
              <w:rPr>
                <w:rFonts w:ascii="Times New Roman" w:hAnsi="Times New Roman"/>
                <w:noProof/>
                <w:color w:val="000000" w:themeColor="text1"/>
                <w:sz w:val="23"/>
                <w:szCs w:val="23"/>
                <w:lang w:val="uz-Latn-UZ"/>
              </w:rPr>
            </w:pPr>
            <w:r w:rsidRPr="003D4242">
              <w:rPr>
                <w:rFonts w:ascii="Times New Roman" w:hAnsi="Times New Roman"/>
                <w:noProof/>
                <w:color w:val="000000" w:themeColor="text1"/>
                <w:sz w:val="23"/>
                <w:szCs w:val="23"/>
                <w:lang w:val="uz-Latn-UZ"/>
              </w:rPr>
              <w:t>Milliy bazadan ro‘yxatdan o‘tgan foydalanuvchilar uchun shaxsiy kabinetdan foydalanish imkoniyatlari yetarli emas.</w:t>
            </w:r>
          </w:p>
        </w:tc>
        <w:tc>
          <w:tcPr>
            <w:tcW w:w="2977" w:type="dxa"/>
          </w:tcPr>
          <w:p w:rsidR="003D4242" w:rsidRPr="003D4242" w:rsidRDefault="003D4242" w:rsidP="003D4242">
            <w:pPr>
              <w:ind w:firstLine="386"/>
              <w:jc w:val="both"/>
              <w:rPr>
                <w:rFonts w:ascii="Times New Roman" w:hAnsi="Times New Roman"/>
                <w:noProof/>
                <w:sz w:val="23"/>
                <w:szCs w:val="23"/>
                <w:lang w:val="uz-Cyrl-UZ"/>
              </w:rPr>
            </w:pPr>
            <w:r w:rsidRPr="003D4242">
              <w:rPr>
                <w:rFonts w:ascii="Times New Roman" w:hAnsi="Times New Roman"/>
                <w:noProof/>
                <w:color w:val="000000" w:themeColor="text1"/>
                <w:sz w:val="23"/>
                <w:szCs w:val="23"/>
                <w:lang w:val="uz-Latn-UZ"/>
              </w:rPr>
              <w:t xml:space="preserve">Milliy bazadan ro‘yxatdan o‘tgan foydalanuvchilar uchun shaxsiy kabinet orqali foydalanish imkoniyati </w:t>
            </w:r>
            <w:r w:rsidRPr="003D4242">
              <w:rPr>
                <w:rFonts w:ascii="Times New Roman" w:hAnsi="Times New Roman"/>
                <w:noProof/>
                <w:color w:val="000000" w:themeColor="text1"/>
                <w:sz w:val="23"/>
                <w:szCs w:val="23"/>
                <w:lang w:val="uz-Latn-UZ"/>
              </w:rPr>
              <w:lastRenderedPageBreak/>
              <w:t>yanada kengaytiriladi, qulay ko‘rinishga keltiriladi.</w:t>
            </w:r>
          </w:p>
        </w:tc>
        <w:tc>
          <w:tcPr>
            <w:tcW w:w="1443" w:type="dxa"/>
          </w:tcPr>
          <w:p w:rsidR="003D4242" w:rsidRPr="003D4242" w:rsidRDefault="003D4242" w:rsidP="003D4242">
            <w:pPr>
              <w:pStyle w:val="ae"/>
              <w:spacing w:before="60" w:line="252" w:lineRule="atLeast"/>
              <w:jc w:val="center"/>
              <w:rPr>
                <w:lang w:val="uz-Cyrl-UZ"/>
              </w:rPr>
            </w:pPr>
            <w:r w:rsidRPr="003D4242">
              <w:rPr>
                <w:lang w:val="uz-Cyrl-UZ"/>
              </w:rPr>
              <w:lastRenderedPageBreak/>
              <w:t>100 ball</w:t>
            </w:r>
          </w:p>
        </w:tc>
      </w:tr>
      <w:tr w:rsidR="003D4242" w:rsidRPr="003D4242" w:rsidTr="00242B23">
        <w:trPr>
          <w:trHeight w:val="241"/>
          <w:jc w:val="center"/>
        </w:trPr>
        <w:tc>
          <w:tcPr>
            <w:tcW w:w="562" w:type="dxa"/>
            <w:shd w:val="clear" w:color="auto" w:fill="auto"/>
          </w:tcPr>
          <w:p w:rsidR="003D4242" w:rsidRPr="003D4242" w:rsidRDefault="003D4242" w:rsidP="003D4242">
            <w:pPr>
              <w:jc w:val="center"/>
              <w:rPr>
                <w:rFonts w:ascii="Times New Roman" w:hAnsi="Times New Roman"/>
                <w:b/>
                <w:sz w:val="24"/>
                <w:szCs w:val="24"/>
                <w:lang w:val="uz-Cyrl-UZ"/>
              </w:rPr>
            </w:pPr>
            <w:r w:rsidRPr="003D4242">
              <w:rPr>
                <w:rFonts w:ascii="Times New Roman" w:hAnsi="Times New Roman"/>
                <w:b/>
                <w:sz w:val="24"/>
                <w:szCs w:val="24"/>
                <w:lang w:val="uz-Cyrl-UZ"/>
              </w:rPr>
              <w:lastRenderedPageBreak/>
              <w:t>14.</w:t>
            </w:r>
          </w:p>
        </w:tc>
        <w:tc>
          <w:tcPr>
            <w:tcW w:w="3441" w:type="dxa"/>
            <w:shd w:val="clear" w:color="auto" w:fill="auto"/>
          </w:tcPr>
          <w:p w:rsidR="003D4242" w:rsidRPr="003D4242" w:rsidRDefault="003D4242" w:rsidP="003D4242">
            <w:pPr>
              <w:ind w:firstLine="284"/>
              <w:jc w:val="both"/>
              <w:rPr>
                <w:rFonts w:ascii="Times New Roman" w:hAnsi="Times New Roman"/>
                <w:noProof/>
                <w:sz w:val="23"/>
                <w:szCs w:val="23"/>
                <w:lang w:val="uz-Latn-UZ"/>
              </w:rPr>
            </w:pPr>
            <w:r w:rsidRPr="003D4242">
              <w:rPr>
                <w:rFonts w:ascii="Times New Roman" w:hAnsi="Times New Roman"/>
                <w:noProof/>
                <w:sz w:val="23"/>
                <w:szCs w:val="23"/>
                <w:lang w:val="uz-Latn-UZ"/>
              </w:rPr>
              <w:t>“Legal Tech” axborot tizimini SEO optimizatsiya talablariga muvofiq ko‘rinishga keltirish va xalqaro qidiruv tizimlaridagi reytingini yaxshilash.</w:t>
            </w:r>
          </w:p>
        </w:tc>
        <w:tc>
          <w:tcPr>
            <w:tcW w:w="1296" w:type="dxa"/>
          </w:tcPr>
          <w:p w:rsidR="003D4242" w:rsidRPr="003D4242" w:rsidRDefault="003D4242" w:rsidP="003D4242">
            <w:pPr>
              <w:jc w:val="center"/>
              <w:rPr>
                <w:rFonts w:ascii="Times New Roman" w:hAnsi="Times New Roman"/>
                <w:noProof/>
                <w:sz w:val="23"/>
                <w:szCs w:val="23"/>
                <w:lang w:val="uz-Cyrl-UZ"/>
              </w:rPr>
            </w:pPr>
            <w:r w:rsidRPr="003D4242">
              <w:rPr>
                <w:rFonts w:ascii="Times New Roman" w:hAnsi="Times New Roman"/>
                <w:noProof/>
                <w:sz w:val="23"/>
                <w:szCs w:val="23"/>
                <w:lang w:val="uz-Cyrl-UZ"/>
              </w:rPr>
              <w:t>2023-yil</w:t>
            </w:r>
          </w:p>
          <w:p w:rsidR="003D4242" w:rsidRPr="003D4242" w:rsidRDefault="003D4242" w:rsidP="003D4242">
            <w:pPr>
              <w:jc w:val="center"/>
              <w:rPr>
                <w:rFonts w:ascii="Times New Roman" w:hAnsi="Times New Roman"/>
                <w:noProof/>
                <w:sz w:val="23"/>
                <w:szCs w:val="23"/>
                <w:lang w:val="uz-Cyrl-UZ"/>
              </w:rPr>
            </w:pPr>
            <w:r w:rsidRPr="003D4242">
              <w:rPr>
                <w:rFonts w:ascii="Times New Roman" w:hAnsi="Times New Roman"/>
                <w:noProof/>
                <w:sz w:val="23"/>
                <w:szCs w:val="23"/>
                <w:lang w:val="uz-Latn-UZ"/>
              </w:rPr>
              <w:t>iyun</w:t>
            </w:r>
          </w:p>
        </w:tc>
        <w:tc>
          <w:tcPr>
            <w:tcW w:w="2067" w:type="dxa"/>
          </w:tcPr>
          <w:p w:rsidR="003D4242" w:rsidRPr="003D4242" w:rsidRDefault="003D4242" w:rsidP="003D4242">
            <w:pPr>
              <w:jc w:val="center"/>
              <w:rPr>
                <w:rFonts w:ascii="Times New Roman" w:hAnsi="Times New Roman"/>
                <w:noProof/>
                <w:sz w:val="23"/>
                <w:szCs w:val="23"/>
                <w:lang w:val="uz-Cyrl-UZ"/>
              </w:rPr>
            </w:pPr>
            <w:r w:rsidRPr="003D4242">
              <w:rPr>
                <w:rFonts w:ascii="Times New Roman" w:hAnsi="Times New Roman"/>
                <w:noProof/>
                <w:sz w:val="23"/>
                <w:szCs w:val="23"/>
                <w:lang w:val="uz-Latn-UZ"/>
              </w:rPr>
              <w:t>Dasturiy va texnik ta’minot</w:t>
            </w:r>
            <w:r w:rsidRPr="003D4242">
              <w:rPr>
                <w:rFonts w:ascii="Times New Roman" w:hAnsi="Times New Roman"/>
                <w:noProof/>
                <w:sz w:val="23"/>
                <w:szCs w:val="23"/>
                <w:lang w:val="uz-Cyrl-UZ"/>
              </w:rPr>
              <w:t xml:space="preserve"> boʻlimi</w:t>
            </w:r>
          </w:p>
          <w:p w:rsidR="003D4242" w:rsidRPr="003D4242" w:rsidRDefault="003D4242" w:rsidP="003D4242">
            <w:pPr>
              <w:jc w:val="center"/>
              <w:rPr>
                <w:rFonts w:ascii="Times New Roman" w:hAnsi="Times New Roman"/>
                <w:noProof/>
                <w:sz w:val="23"/>
                <w:szCs w:val="23"/>
                <w:lang w:val="uz-Cyrl-UZ"/>
              </w:rPr>
            </w:pPr>
            <w:r w:rsidRPr="003D4242">
              <w:rPr>
                <w:rFonts w:ascii="Times New Roman" w:hAnsi="Times New Roman"/>
                <w:noProof/>
                <w:sz w:val="23"/>
                <w:szCs w:val="23"/>
                <w:lang w:val="uz-Cyrl-UZ"/>
              </w:rPr>
              <w:t>(</w:t>
            </w:r>
            <w:r w:rsidRPr="003D4242">
              <w:rPr>
                <w:rFonts w:ascii="Times New Roman" w:hAnsi="Times New Roman"/>
                <w:noProof/>
                <w:sz w:val="23"/>
                <w:szCs w:val="23"/>
                <w:lang w:val="uz-Latn-UZ"/>
              </w:rPr>
              <w:t>Y.Normurodov</w:t>
            </w:r>
            <w:r w:rsidRPr="003D4242">
              <w:rPr>
                <w:rFonts w:ascii="Times New Roman" w:hAnsi="Times New Roman"/>
                <w:noProof/>
                <w:sz w:val="23"/>
                <w:szCs w:val="23"/>
                <w:lang w:val="uz-Cyrl-UZ"/>
              </w:rPr>
              <w:t>)</w:t>
            </w:r>
          </w:p>
        </w:tc>
        <w:tc>
          <w:tcPr>
            <w:tcW w:w="3119" w:type="dxa"/>
          </w:tcPr>
          <w:p w:rsidR="003D4242" w:rsidRPr="003D4242" w:rsidRDefault="003D4242" w:rsidP="003D4242">
            <w:pPr>
              <w:ind w:firstLine="284"/>
              <w:jc w:val="both"/>
              <w:rPr>
                <w:rFonts w:ascii="Times New Roman" w:hAnsi="Times New Roman"/>
                <w:noProof/>
                <w:sz w:val="23"/>
                <w:szCs w:val="23"/>
                <w:lang w:val="uz-Latn-UZ"/>
              </w:rPr>
            </w:pPr>
            <w:r w:rsidRPr="003D4242">
              <w:rPr>
                <w:rFonts w:ascii="Times New Roman" w:hAnsi="Times New Roman"/>
                <w:noProof/>
                <w:sz w:val="23"/>
                <w:szCs w:val="23"/>
                <w:lang w:val="uz-Latn-UZ"/>
              </w:rPr>
              <w:t>Axborot tizimidagi mavjud hujjat namunalarini Xalqaro qidiruv tizimlari orqali kalit so‘zlaridan foydalangan holda izlash natijalari qoniqarli darajada emas.</w:t>
            </w:r>
          </w:p>
        </w:tc>
        <w:tc>
          <w:tcPr>
            <w:tcW w:w="2977" w:type="dxa"/>
          </w:tcPr>
          <w:p w:rsidR="003D4242" w:rsidRPr="003D4242" w:rsidRDefault="003D4242" w:rsidP="003D4242">
            <w:pPr>
              <w:ind w:firstLine="386"/>
              <w:jc w:val="both"/>
              <w:rPr>
                <w:rFonts w:ascii="Times New Roman" w:hAnsi="Times New Roman"/>
                <w:noProof/>
                <w:sz w:val="23"/>
                <w:szCs w:val="23"/>
                <w:lang w:val="uz-Latn-UZ"/>
              </w:rPr>
            </w:pPr>
            <w:r w:rsidRPr="003D4242">
              <w:rPr>
                <w:rFonts w:ascii="Times New Roman" w:hAnsi="Times New Roman"/>
                <w:noProof/>
                <w:sz w:val="23"/>
                <w:szCs w:val="23"/>
                <w:lang w:val="uz-Latn-UZ"/>
              </w:rPr>
              <w:t>Axborot tizimini SEO optimizatsiya qilish natijasida foydalanuvchilar auditoriyasi yanada oshiriladi. Bundan tashqari, doimiy yangilanib borilayotgan hamda bepul taqdim qilinayotgan hujjat namunalarini oson topishga imkon yaratadi.</w:t>
            </w:r>
          </w:p>
        </w:tc>
        <w:tc>
          <w:tcPr>
            <w:tcW w:w="1443" w:type="dxa"/>
          </w:tcPr>
          <w:p w:rsidR="003D4242" w:rsidRPr="003D4242" w:rsidRDefault="003D4242" w:rsidP="003D4242">
            <w:pPr>
              <w:pStyle w:val="ae"/>
              <w:spacing w:before="60" w:line="252" w:lineRule="atLeast"/>
              <w:jc w:val="center"/>
              <w:rPr>
                <w:lang w:val="uz-Cyrl-UZ"/>
              </w:rPr>
            </w:pPr>
            <w:r w:rsidRPr="003D4242">
              <w:rPr>
                <w:lang w:val="uz-Cyrl-UZ"/>
              </w:rPr>
              <w:t>100 ball</w:t>
            </w:r>
          </w:p>
        </w:tc>
      </w:tr>
    </w:tbl>
    <w:p w:rsidR="00187977" w:rsidRPr="003D4242" w:rsidRDefault="00187977" w:rsidP="00544088">
      <w:pPr>
        <w:spacing w:after="0" w:line="240" w:lineRule="auto"/>
        <w:rPr>
          <w:rFonts w:ascii="Times New Roman" w:hAnsi="Times New Roman"/>
          <w:sz w:val="24"/>
          <w:szCs w:val="24"/>
          <w:lang w:val="uz-Cyrl-UZ"/>
        </w:rPr>
      </w:pPr>
    </w:p>
    <w:sectPr w:rsidR="00187977" w:rsidRPr="003D4242" w:rsidSect="0076074B">
      <w:headerReference w:type="default" r:id="rId8"/>
      <w:pgSz w:w="16838" w:h="11906" w:orient="landscape"/>
      <w:pgMar w:top="851" w:right="851" w:bottom="851"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58" w:rsidRDefault="009E2A58" w:rsidP="001C7765">
      <w:pPr>
        <w:spacing w:after="0" w:line="240" w:lineRule="auto"/>
      </w:pPr>
      <w:r>
        <w:separator/>
      </w:r>
    </w:p>
  </w:endnote>
  <w:endnote w:type="continuationSeparator" w:id="0">
    <w:p w:rsidR="009E2A58" w:rsidRDefault="009E2A58" w:rsidP="001C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58" w:rsidRDefault="009E2A58" w:rsidP="001C7765">
      <w:pPr>
        <w:spacing w:after="0" w:line="240" w:lineRule="auto"/>
      </w:pPr>
      <w:r>
        <w:separator/>
      </w:r>
    </w:p>
  </w:footnote>
  <w:footnote w:type="continuationSeparator" w:id="0">
    <w:p w:rsidR="009E2A58" w:rsidRDefault="009E2A58" w:rsidP="001C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AB" w:rsidRPr="007E50F2" w:rsidRDefault="00470DAB">
    <w:pPr>
      <w:pStyle w:val="a3"/>
      <w:jc w:val="center"/>
      <w:rPr>
        <w:rFonts w:ascii="Cambria" w:hAnsi="Cambria"/>
        <w:szCs w:val="20"/>
      </w:rPr>
    </w:pPr>
    <w:r w:rsidRPr="007E50F2">
      <w:rPr>
        <w:rFonts w:ascii="Cambria" w:hAnsi="Cambria"/>
        <w:szCs w:val="20"/>
      </w:rPr>
      <w:fldChar w:fldCharType="begin"/>
    </w:r>
    <w:r w:rsidRPr="007E50F2">
      <w:rPr>
        <w:rFonts w:ascii="Cambria" w:hAnsi="Cambria"/>
        <w:szCs w:val="20"/>
      </w:rPr>
      <w:instrText>PAGE   \* MERGEFORMAT</w:instrText>
    </w:r>
    <w:r w:rsidRPr="007E50F2">
      <w:rPr>
        <w:rFonts w:ascii="Cambria" w:hAnsi="Cambria"/>
        <w:szCs w:val="20"/>
      </w:rPr>
      <w:fldChar w:fldCharType="separate"/>
    </w:r>
    <w:r w:rsidR="00B924A1">
      <w:rPr>
        <w:rFonts w:ascii="Cambria" w:hAnsi="Cambria"/>
        <w:noProof/>
        <w:szCs w:val="20"/>
      </w:rPr>
      <w:t>4</w:t>
    </w:r>
    <w:r w:rsidRPr="007E50F2">
      <w:rPr>
        <w:rFonts w:ascii="Cambria" w:hAnsi="Cambria"/>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EEA"/>
    <w:multiLevelType w:val="hybridMultilevel"/>
    <w:tmpl w:val="7EFE7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0B7092"/>
    <w:multiLevelType w:val="hybridMultilevel"/>
    <w:tmpl w:val="D6306C22"/>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53B314F"/>
    <w:multiLevelType w:val="hybridMultilevel"/>
    <w:tmpl w:val="D22C6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990458"/>
    <w:multiLevelType w:val="hybridMultilevel"/>
    <w:tmpl w:val="C7B85F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A574E5F"/>
    <w:multiLevelType w:val="hybridMultilevel"/>
    <w:tmpl w:val="9B58F6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738E6FAD"/>
    <w:multiLevelType w:val="hybridMultilevel"/>
    <w:tmpl w:val="F3CEF06A"/>
    <w:lvl w:ilvl="0" w:tplc="ED7C2DC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77A552D0"/>
    <w:multiLevelType w:val="hybridMultilevel"/>
    <w:tmpl w:val="95C64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5"/>
    <w:rsid w:val="00000C33"/>
    <w:rsid w:val="0000243B"/>
    <w:rsid w:val="00002B98"/>
    <w:rsid w:val="0000370F"/>
    <w:rsid w:val="0000695D"/>
    <w:rsid w:val="000113B9"/>
    <w:rsid w:val="0001446F"/>
    <w:rsid w:val="000148F6"/>
    <w:rsid w:val="0001578C"/>
    <w:rsid w:val="00016B35"/>
    <w:rsid w:val="00016B4F"/>
    <w:rsid w:val="0001709A"/>
    <w:rsid w:val="000204C6"/>
    <w:rsid w:val="00020786"/>
    <w:rsid w:val="00020A7F"/>
    <w:rsid w:val="00021404"/>
    <w:rsid w:val="00021B02"/>
    <w:rsid w:val="00022214"/>
    <w:rsid w:val="000247C9"/>
    <w:rsid w:val="0002650F"/>
    <w:rsid w:val="00027F06"/>
    <w:rsid w:val="00030823"/>
    <w:rsid w:val="0003262C"/>
    <w:rsid w:val="000349DE"/>
    <w:rsid w:val="00034F8B"/>
    <w:rsid w:val="000353A0"/>
    <w:rsid w:val="00035C54"/>
    <w:rsid w:val="00036982"/>
    <w:rsid w:val="0004103D"/>
    <w:rsid w:val="000420DD"/>
    <w:rsid w:val="00042713"/>
    <w:rsid w:val="00042E09"/>
    <w:rsid w:val="000439F4"/>
    <w:rsid w:val="00043CC3"/>
    <w:rsid w:val="0004583A"/>
    <w:rsid w:val="00047F9F"/>
    <w:rsid w:val="00050CAC"/>
    <w:rsid w:val="000515CB"/>
    <w:rsid w:val="0005177D"/>
    <w:rsid w:val="00052324"/>
    <w:rsid w:val="00052F1F"/>
    <w:rsid w:val="000543DF"/>
    <w:rsid w:val="00057838"/>
    <w:rsid w:val="000600F1"/>
    <w:rsid w:val="000601B7"/>
    <w:rsid w:val="00060247"/>
    <w:rsid w:val="00061C70"/>
    <w:rsid w:val="00062D84"/>
    <w:rsid w:val="000647CB"/>
    <w:rsid w:val="00066319"/>
    <w:rsid w:val="00067072"/>
    <w:rsid w:val="000673AC"/>
    <w:rsid w:val="00067915"/>
    <w:rsid w:val="00067C5E"/>
    <w:rsid w:val="00067D2C"/>
    <w:rsid w:val="00070C61"/>
    <w:rsid w:val="000710B6"/>
    <w:rsid w:val="00071B68"/>
    <w:rsid w:val="0007205D"/>
    <w:rsid w:val="00072A80"/>
    <w:rsid w:val="00072C9B"/>
    <w:rsid w:val="00075B7A"/>
    <w:rsid w:val="000762FC"/>
    <w:rsid w:val="00077A14"/>
    <w:rsid w:val="00081C8A"/>
    <w:rsid w:val="00082674"/>
    <w:rsid w:val="000829EB"/>
    <w:rsid w:val="00084C3E"/>
    <w:rsid w:val="00085A35"/>
    <w:rsid w:val="00086C07"/>
    <w:rsid w:val="0008737F"/>
    <w:rsid w:val="00091799"/>
    <w:rsid w:val="0009198C"/>
    <w:rsid w:val="00093060"/>
    <w:rsid w:val="00093DC6"/>
    <w:rsid w:val="00094079"/>
    <w:rsid w:val="0009603B"/>
    <w:rsid w:val="000976A1"/>
    <w:rsid w:val="00097DA1"/>
    <w:rsid w:val="000A33BE"/>
    <w:rsid w:val="000A37B1"/>
    <w:rsid w:val="000A585A"/>
    <w:rsid w:val="000A5B0D"/>
    <w:rsid w:val="000A65C7"/>
    <w:rsid w:val="000A6FDE"/>
    <w:rsid w:val="000A785A"/>
    <w:rsid w:val="000B05F3"/>
    <w:rsid w:val="000B13E6"/>
    <w:rsid w:val="000B1F9B"/>
    <w:rsid w:val="000B2190"/>
    <w:rsid w:val="000B2E82"/>
    <w:rsid w:val="000B3473"/>
    <w:rsid w:val="000B4460"/>
    <w:rsid w:val="000B4DB9"/>
    <w:rsid w:val="000B5370"/>
    <w:rsid w:val="000B58AE"/>
    <w:rsid w:val="000B5E75"/>
    <w:rsid w:val="000B7464"/>
    <w:rsid w:val="000C0354"/>
    <w:rsid w:val="000C0682"/>
    <w:rsid w:val="000C3D47"/>
    <w:rsid w:val="000C3FC2"/>
    <w:rsid w:val="000C557A"/>
    <w:rsid w:val="000C5BBD"/>
    <w:rsid w:val="000C5C80"/>
    <w:rsid w:val="000C5DE2"/>
    <w:rsid w:val="000C63D8"/>
    <w:rsid w:val="000C685E"/>
    <w:rsid w:val="000C7A13"/>
    <w:rsid w:val="000D0118"/>
    <w:rsid w:val="000D1B0C"/>
    <w:rsid w:val="000D4195"/>
    <w:rsid w:val="000D466F"/>
    <w:rsid w:val="000D59F2"/>
    <w:rsid w:val="000D6D96"/>
    <w:rsid w:val="000D72BD"/>
    <w:rsid w:val="000E05AD"/>
    <w:rsid w:val="000E25A0"/>
    <w:rsid w:val="000E2C53"/>
    <w:rsid w:val="000E329B"/>
    <w:rsid w:val="000E330C"/>
    <w:rsid w:val="000E4F09"/>
    <w:rsid w:val="000E72FA"/>
    <w:rsid w:val="000E7812"/>
    <w:rsid w:val="000E7EA2"/>
    <w:rsid w:val="000F1ECB"/>
    <w:rsid w:val="000F1FE3"/>
    <w:rsid w:val="000F45AA"/>
    <w:rsid w:val="000F47F9"/>
    <w:rsid w:val="000F53EB"/>
    <w:rsid w:val="000F5925"/>
    <w:rsid w:val="000F6604"/>
    <w:rsid w:val="000F7F4D"/>
    <w:rsid w:val="00100C3E"/>
    <w:rsid w:val="001023B4"/>
    <w:rsid w:val="001024FE"/>
    <w:rsid w:val="001029BE"/>
    <w:rsid w:val="00103A7E"/>
    <w:rsid w:val="00105AAA"/>
    <w:rsid w:val="00106C15"/>
    <w:rsid w:val="00107689"/>
    <w:rsid w:val="0011036E"/>
    <w:rsid w:val="00110444"/>
    <w:rsid w:val="00110A0A"/>
    <w:rsid w:val="001159AC"/>
    <w:rsid w:val="00117044"/>
    <w:rsid w:val="00117BB9"/>
    <w:rsid w:val="0012068E"/>
    <w:rsid w:val="00120C18"/>
    <w:rsid w:val="0012163F"/>
    <w:rsid w:val="001244EB"/>
    <w:rsid w:val="0012483C"/>
    <w:rsid w:val="00124AE4"/>
    <w:rsid w:val="00124FEB"/>
    <w:rsid w:val="00125165"/>
    <w:rsid w:val="001264E8"/>
    <w:rsid w:val="00126C3F"/>
    <w:rsid w:val="001300F3"/>
    <w:rsid w:val="001312FD"/>
    <w:rsid w:val="001318D7"/>
    <w:rsid w:val="00133353"/>
    <w:rsid w:val="001350FF"/>
    <w:rsid w:val="001357F6"/>
    <w:rsid w:val="00135C9F"/>
    <w:rsid w:val="00135E51"/>
    <w:rsid w:val="00136463"/>
    <w:rsid w:val="00137012"/>
    <w:rsid w:val="00137493"/>
    <w:rsid w:val="001376A8"/>
    <w:rsid w:val="00140DDB"/>
    <w:rsid w:val="00141780"/>
    <w:rsid w:val="00141D37"/>
    <w:rsid w:val="00141F75"/>
    <w:rsid w:val="0014237F"/>
    <w:rsid w:val="001439B5"/>
    <w:rsid w:val="00145E72"/>
    <w:rsid w:val="0014601A"/>
    <w:rsid w:val="00146020"/>
    <w:rsid w:val="001460B1"/>
    <w:rsid w:val="00146314"/>
    <w:rsid w:val="001469F4"/>
    <w:rsid w:val="001510CA"/>
    <w:rsid w:val="0015275F"/>
    <w:rsid w:val="00152794"/>
    <w:rsid w:val="00152F85"/>
    <w:rsid w:val="0015627B"/>
    <w:rsid w:val="001565FB"/>
    <w:rsid w:val="001603B1"/>
    <w:rsid w:val="00160973"/>
    <w:rsid w:val="00161EC4"/>
    <w:rsid w:val="00163D4F"/>
    <w:rsid w:val="00170199"/>
    <w:rsid w:val="00172EE8"/>
    <w:rsid w:val="001735E4"/>
    <w:rsid w:val="0017378D"/>
    <w:rsid w:val="001739DD"/>
    <w:rsid w:val="00173A66"/>
    <w:rsid w:val="00174408"/>
    <w:rsid w:val="00176F91"/>
    <w:rsid w:val="00182D58"/>
    <w:rsid w:val="00183E96"/>
    <w:rsid w:val="0018454B"/>
    <w:rsid w:val="0018790D"/>
    <w:rsid w:val="00187977"/>
    <w:rsid w:val="00187C6F"/>
    <w:rsid w:val="00187DDE"/>
    <w:rsid w:val="001912C9"/>
    <w:rsid w:val="00194282"/>
    <w:rsid w:val="00194371"/>
    <w:rsid w:val="00195588"/>
    <w:rsid w:val="001970EC"/>
    <w:rsid w:val="00197273"/>
    <w:rsid w:val="001A12E2"/>
    <w:rsid w:val="001A1FED"/>
    <w:rsid w:val="001A312D"/>
    <w:rsid w:val="001A324C"/>
    <w:rsid w:val="001A3EFE"/>
    <w:rsid w:val="001A4BA4"/>
    <w:rsid w:val="001A4DC8"/>
    <w:rsid w:val="001A681B"/>
    <w:rsid w:val="001A70D8"/>
    <w:rsid w:val="001A7CB0"/>
    <w:rsid w:val="001B0A15"/>
    <w:rsid w:val="001B1D35"/>
    <w:rsid w:val="001B1F19"/>
    <w:rsid w:val="001B208A"/>
    <w:rsid w:val="001B23DD"/>
    <w:rsid w:val="001B2A63"/>
    <w:rsid w:val="001B3053"/>
    <w:rsid w:val="001B5932"/>
    <w:rsid w:val="001B69C2"/>
    <w:rsid w:val="001B7F3C"/>
    <w:rsid w:val="001C058D"/>
    <w:rsid w:val="001C1267"/>
    <w:rsid w:val="001C1589"/>
    <w:rsid w:val="001C16FD"/>
    <w:rsid w:val="001C1F7F"/>
    <w:rsid w:val="001C4551"/>
    <w:rsid w:val="001C47EF"/>
    <w:rsid w:val="001C6387"/>
    <w:rsid w:val="001C6E3D"/>
    <w:rsid w:val="001C7765"/>
    <w:rsid w:val="001D0AE2"/>
    <w:rsid w:val="001D218F"/>
    <w:rsid w:val="001D3576"/>
    <w:rsid w:val="001D4FEE"/>
    <w:rsid w:val="001D6550"/>
    <w:rsid w:val="001D6A75"/>
    <w:rsid w:val="001D7622"/>
    <w:rsid w:val="001E0067"/>
    <w:rsid w:val="001E0303"/>
    <w:rsid w:val="001E0619"/>
    <w:rsid w:val="001E0C84"/>
    <w:rsid w:val="001E18EF"/>
    <w:rsid w:val="001E27FF"/>
    <w:rsid w:val="001E3965"/>
    <w:rsid w:val="001E45FF"/>
    <w:rsid w:val="001E49F6"/>
    <w:rsid w:val="001E4AF5"/>
    <w:rsid w:val="001E5E02"/>
    <w:rsid w:val="001E6014"/>
    <w:rsid w:val="001E7323"/>
    <w:rsid w:val="001F0383"/>
    <w:rsid w:val="001F1014"/>
    <w:rsid w:val="001F25FA"/>
    <w:rsid w:val="001F3384"/>
    <w:rsid w:val="001F4021"/>
    <w:rsid w:val="001F4AAF"/>
    <w:rsid w:val="001F4CA0"/>
    <w:rsid w:val="001F6969"/>
    <w:rsid w:val="001F6CF0"/>
    <w:rsid w:val="001F788C"/>
    <w:rsid w:val="001F7E4D"/>
    <w:rsid w:val="00200DFC"/>
    <w:rsid w:val="00201537"/>
    <w:rsid w:val="0020193A"/>
    <w:rsid w:val="00202693"/>
    <w:rsid w:val="00203408"/>
    <w:rsid w:val="00205E89"/>
    <w:rsid w:val="00207D21"/>
    <w:rsid w:val="00210221"/>
    <w:rsid w:val="00210286"/>
    <w:rsid w:val="002107B2"/>
    <w:rsid w:val="0021103A"/>
    <w:rsid w:val="002130EF"/>
    <w:rsid w:val="002140C5"/>
    <w:rsid w:val="00214591"/>
    <w:rsid w:val="00214F7C"/>
    <w:rsid w:val="002159D9"/>
    <w:rsid w:val="00216223"/>
    <w:rsid w:val="00220825"/>
    <w:rsid w:val="002209F1"/>
    <w:rsid w:val="00220F9A"/>
    <w:rsid w:val="002212D9"/>
    <w:rsid w:val="00221FE9"/>
    <w:rsid w:val="002232A7"/>
    <w:rsid w:val="0022471D"/>
    <w:rsid w:val="0022475A"/>
    <w:rsid w:val="00224BE3"/>
    <w:rsid w:val="002252AB"/>
    <w:rsid w:val="002252D6"/>
    <w:rsid w:val="00226117"/>
    <w:rsid w:val="00226722"/>
    <w:rsid w:val="002269BD"/>
    <w:rsid w:val="00232547"/>
    <w:rsid w:val="00233314"/>
    <w:rsid w:val="00234F54"/>
    <w:rsid w:val="002370EB"/>
    <w:rsid w:val="0023737D"/>
    <w:rsid w:val="00241080"/>
    <w:rsid w:val="0024133D"/>
    <w:rsid w:val="00241687"/>
    <w:rsid w:val="00241B60"/>
    <w:rsid w:val="00242B23"/>
    <w:rsid w:val="002438EC"/>
    <w:rsid w:val="00243C91"/>
    <w:rsid w:val="0024425C"/>
    <w:rsid w:val="002449B5"/>
    <w:rsid w:val="002457AF"/>
    <w:rsid w:val="00246D86"/>
    <w:rsid w:val="0025170A"/>
    <w:rsid w:val="00252210"/>
    <w:rsid w:val="00252B45"/>
    <w:rsid w:val="002537FF"/>
    <w:rsid w:val="00254B13"/>
    <w:rsid w:val="00254C60"/>
    <w:rsid w:val="0025550E"/>
    <w:rsid w:val="00256C43"/>
    <w:rsid w:val="00260214"/>
    <w:rsid w:val="00263980"/>
    <w:rsid w:val="00263EE8"/>
    <w:rsid w:val="00266014"/>
    <w:rsid w:val="002662AF"/>
    <w:rsid w:val="00271ADE"/>
    <w:rsid w:val="0027290D"/>
    <w:rsid w:val="00272E93"/>
    <w:rsid w:val="00277536"/>
    <w:rsid w:val="00280CD1"/>
    <w:rsid w:val="00280D9C"/>
    <w:rsid w:val="00280E20"/>
    <w:rsid w:val="00286120"/>
    <w:rsid w:val="0029066A"/>
    <w:rsid w:val="00290741"/>
    <w:rsid w:val="00293081"/>
    <w:rsid w:val="00293394"/>
    <w:rsid w:val="0029349F"/>
    <w:rsid w:val="002937C6"/>
    <w:rsid w:val="00293E93"/>
    <w:rsid w:val="0029407D"/>
    <w:rsid w:val="002941CF"/>
    <w:rsid w:val="00294212"/>
    <w:rsid w:val="0029491B"/>
    <w:rsid w:val="00294E86"/>
    <w:rsid w:val="0029522D"/>
    <w:rsid w:val="00295270"/>
    <w:rsid w:val="002967F6"/>
    <w:rsid w:val="00297A9F"/>
    <w:rsid w:val="00297E94"/>
    <w:rsid w:val="002A09C0"/>
    <w:rsid w:val="002A2F46"/>
    <w:rsid w:val="002A3BB1"/>
    <w:rsid w:val="002A6210"/>
    <w:rsid w:val="002A76A7"/>
    <w:rsid w:val="002B078C"/>
    <w:rsid w:val="002B2F15"/>
    <w:rsid w:val="002B6349"/>
    <w:rsid w:val="002B6F83"/>
    <w:rsid w:val="002C071C"/>
    <w:rsid w:val="002C1797"/>
    <w:rsid w:val="002C4FF9"/>
    <w:rsid w:val="002C55DA"/>
    <w:rsid w:val="002C5FE9"/>
    <w:rsid w:val="002D05F8"/>
    <w:rsid w:val="002D0C3D"/>
    <w:rsid w:val="002D0DD4"/>
    <w:rsid w:val="002D102C"/>
    <w:rsid w:val="002D17EC"/>
    <w:rsid w:val="002D2D46"/>
    <w:rsid w:val="002D2DCE"/>
    <w:rsid w:val="002D59C5"/>
    <w:rsid w:val="002E0A91"/>
    <w:rsid w:val="002E1CE0"/>
    <w:rsid w:val="002E1E81"/>
    <w:rsid w:val="002E1F8E"/>
    <w:rsid w:val="002E3AB6"/>
    <w:rsid w:val="002E42E5"/>
    <w:rsid w:val="002E4FD9"/>
    <w:rsid w:val="002E6514"/>
    <w:rsid w:val="002E6A03"/>
    <w:rsid w:val="002F1BEC"/>
    <w:rsid w:val="002F25D4"/>
    <w:rsid w:val="002F329E"/>
    <w:rsid w:val="002F5344"/>
    <w:rsid w:val="002F5537"/>
    <w:rsid w:val="002F60B3"/>
    <w:rsid w:val="002F6588"/>
    <w:rsid w:val="002F6E2B"/>
    <w:rsid w:val="002F6F20"/>
    <w:rsid w:val="002F7613"/>
    <w:rsid w:val="002F7829"/>
    <w:rsid w:val="002F7930"/>
    <w:rsid w:val="002F7B59"/>
    <w:rsid w:val="003008D4"/>
    <w:rsid w:val="003010D9"/>
    <w:rsid w:val="003024A0"/>
    <w:rsid w:val="00302647"/>
    <w:rsid w:val="003052C5"/>
    <w:rsid w:val="00305F0E"/>
    <w:rsid w:val="00306D9F"/>
    <w:rsid w:val="00307019"/>
    <w:rsid w:val="003078E9"/>
    <w:rsid w:val="00310813"/>
    <w:rsid w:val="00310D5B"/>
    <w:rsid w:val="00311228"/>
    <w:rsid w:val="003112E9"/>
    <w:rsid w:val="00311B18"/>
    <w:rsid w:val="00311FB7"/>
    <w:rsid w:val="00313CB0"/>
    <w:rsid w:val="003148AB"/>
    <w:rsid w:val="00314CE0"/>
    <w:rsid w:val="0031597A"/>
    <w:rsid w:val="00316DD6"/>
    <w:rsid w:val="003240F1"/>
    <w:rsid w:val="00324394"/>
    <w:rsid w:val="00324EEF"/>
    <w:rsid w:val="003261E1"/>
    <w:rsid w:val="00331ABA"/>
    <w:rsid w:val="00332277"/>
    <w:rsid w:val="003334D8"/>
    <w:rsid w:val="00335381"/>
    <w:rsid w:val="00336402"/>
    <w:rsid w:val="003369E3"/>
    <w:rsid w:val="00341F9F"/>
    <w:rsid w:val="00342780"/>
    <w:rsid w:val="00343133"/>
    <w:rsid w:val="00345333"/>
    <w:rsid w:val="00345584"/>
    <w:rsid w:val="0035015C"/>
    <w:rsid w:val="00350969"/>
    <w:rsid w:val="00352796"/>
    <w:rsid w:val="003531BB"/>
    <w:rsid w:val="00353EA6"/>
    <w:rsid w:val="0035411F"/>
    <w:rsid w:val="00356070"/>
    <w:rsid w:val="003568BB"/>
    <w:rsid w:val="0035793E"/>
    <w:rsid w:val="00357A97"/>
    <w:rsid w:val="00361610"/>
    <w:rsid w:val="003623ED"/>
    <w:rsid w:val="00362432"/>
    <w:rsid w:val="00362AA2"/>
    <w:rsid w:val="003650BD"/>
    <w:rsid w:val="003652CA"/>
    <w:rsid w:val="00365890"/>
    <w:rsid w:val="003661BD"/>
    <w:rsid w:val="00366655"/>
    <w:rsid w:val="00366EF0"/>
    <w:rsid w:val="0036775E"/>
    <w:rsid w:val="003679A4"/>
    <w:rsid w:val="00371F4D"/>
    <w:rsid w:val="00372503"/>
    <w:rsid w:val="003736F1"/>
    <w:rsid w:val="00374433"/>
    <w:rsid w:val="00380653"/>
    <w:rsid w:val="003835F2"/>
    <w:rsid w:val="003852EC"/>
    <w:rsid w:val="00386039"/>
    <w:rsid w:val="00386EC9"/>
    <w:rsid w:val="00390584"/>
    <w:rsid w:val="003911EC"/>
    <w:rsid w:val="00391218"/>
    <w:rsid w:val="0039125E"/>
    <w:rsid w:val="0039204D"/>
    <w:rsid w:val="00392EC4"/>
    <w:rsid w:val="00392F6B"/>
    <w:rsid w:val="00393F62"/>
    <w:rsid w:val="00395AF5"/>
    <w:rsid w:val="00395BA4"/>
    <w:rsid w:val="00397323"/>
    <w:rsid w:val="003A1E7C"/>
    <w:rsid w:val="003A4276"/>
    <w:rsid w:val="003A4C19"/>
    <w:rsid w:val="003A4CE5"/>
    <w:rsid w:val="003A4ECE"/>
    <w:rsid w:val="003A5196"/>
    <w:rsid w:val="003A5773"/>
    <w:rsid w:val="003A6014"/>
    <w:rsid w:val="003A7178"/>
    <w:rsid w:val="003A7482"/>
    <w:rsid w:val="003A7BC2"/>
    <w:rsid w:val="003B1EA7"/>
    <w:rsid w:val="003B4D48"/>
    <w:rsid w:val="003B5494"/>
    <w:rsid w:val="003B5BB4"/>
    <w:rsid w:val="003C065B"/>
    <w:rsid w:val="003C15F8"/>
    <w:rsid w:val="003C1E61"/>
    <w:rsid w:val="003C2B79"/>
    <w:rsid w:val="003C3947"/>
    <w:rsid w:val="003C5588"/>
    <w:rsid w:val="003C56E9"/>
    <w:rsid w:val="003C57EF"/>
    <w:rsid w:val="003C5EE1"/>
    <w:rsid w:val="003C646A"/>
    <w:rsid w:val="003C7E31"/>
    <w:rsid w:val="003C7F15"/>
    <w:rsid w:val="003D05AE"/>
    <w:rsid w:val="003D201C"/>
    <w:rsid w:val="003D25F1"/>
    <w:rsid w:val="003D3B6A"/>
    <w:rsid w:val="003D4242"/>
    <w:rsid w:val="003D4805"/>
    <w:rsid w:val="003D49F1"/>
    <w:rsid w:val="003D4B7F"/>
    <w:rsid w:val="003D4E00"/>
    <w:rsid w:val="003D500E"/>
    <w:rsid w:val="003D51B4"/>
    <w:rsid w:val="003D521F"/>
    <w:rsid w:val="003D5518"/>
    <w:rsid w:val="003D6A78"/>
    <w:rsid w:val="003D6B08"/>
    <w:rsid w:val="003D7BB7"/>
    <w:rsid w:val="003E0CAF"/>
    <w:rsid w:val="003E19D9"/>
    <w:rsid w:val="003E1BC9"/>
    <w:rsid w:val="003E2705"/>
    <w:rsid w:val="003E2ABD"/>
    <w:rsid w:val="003E34E9"/>
    <w:rsid w:val="003E3977"/>
    <w:rsid w:val="003E71B0"/>
    <w:rsid w:val="003F00A9"/>
    <w:rsid w:val="003F0821"/>
    <w:rsid w:val="003F3806"/>
    <w:rsid w:val="003F4033"/>
    <w:rsid w:val="003F4875"/>
    <w:rsid w:val="00400B94"/>
    <w:rsid w:val="00401314"/>
    <w:rsid w:val="004015AF"/>
    <w:rsid w:val="004018EF"/>
    <w:rsid w:val="00402BEB"/>
    <w:rsid w:val="00403B56"/>
    <w:rsid w:val="00403F57"/>
    <w:rsid w:val="00404137"/>
    <w:rsid w:val="0040533D"/>
    <w:rsid w:val="00406F75"/>
    <w:rsid w:val="0040718F"/>
    <w:rsid w:val="00411525"/>
    <w:rsid w:val="004133AB"/>
    <w:rsid w:val="00414C7D"/>
    <w:rsid w:val="00415212"/>
    <w:rsid w:val="00415D87"/>
    <w:rsid w:val="00416F17"/>
    <w:rsid w:val="0042341B"/>
    <w:rsid w:val="00424978"/>
    <w:rsid w:val="004251B7"/>
    <w:rsid w:val="00425255"/>
    <w:rsid w:val="0042573F"/>
    <w:rsid w:val="00425880"/>
    <w:rsid w:val="00425AA4"/>
    <w:rsid w:val="00425EE7"/>
    <w:rsid w:val="00427ABB"/>
    <w:rsid w:val="0043002A"/>
    <w:rsid w:val="00431F6E"/>
    <w:rsid w:val="00432DC1"/>
    <w:rsid w:val="004339EB"/>
    <w:rsid w:val="00433B80"/>
    <w:rsid w:val="00434232"/>
    <w:rsid w:val="00434FBE"/>
    <w:rsid w:val="0043524B"/>
    <w:rsid w:val="00436190"/>
    <w:rsid w:val="004366CA"/>
    <w:rsid w:val="00437C0C"/>
    <w:rsid w:val="0044132E"/>
    <w:rsid w:val="00442189"/>
    <w:rsid w:val="00443555"/>
    <w:rsid w:val="004438FB"/>
    <w:rsid w:val="00443D97"/>
    <w:rsid w:val="00446B90"/>
    <w:rsid w:val="00447824"/>
    <w:rsid w:val="00447C81"/>
    <w:rsid w:val="0045035C"/>
    <w:rsid w:val="004505FF"/>
    <w:rsid w:val="00451655"/>
    <w:rsid w:val="00451DF2"/>
    <w:rsid w:val="004526C3"/>
    <w:rsid w:val="00453604"/>
    <w:rsid w:val="00453873"/>
    <w:rsid w:val="00455166"/>
    <w:rsid w:val="00457010"/>
    <w:rsid w:val="004600F5"/>
    <w:rsid w:val="004636A6"/>
    <w:rsid w:val="00463F4A"/>
    <w:rsid w:val="00464F0D"/>
    <w:rsid w:val="00466650"/>
    <w:rsid w:val="00470DAB"/>
    <w:rsid w:val="004715A8"/>
    <w:rsid w:val="004748CE"/>
    <w:rsid w:val="004752E9"/>
    <w:rsid w:val="004761F5"/>
    <w:rsid w:val="00481B7E"/>
    <w:rsid w:val="00484580"/>
    <w:rsid w:val="00487204"/>
    <w:rsid w:val="00487305"/>
    <w:rsid w:val="0049131F"/>
    <w:rsid w:val="00491E82"/>
    <w:rsid w:val="00493068"/>
    <w:rsid w:val="00493412"/>
    <w:rsid w:val="00494B95"/>
    <w:rsid w:val="00495CDA"/>
    <w:rsid w:val="00496309"/>
    <w:rsid w:val="004977B6"/>
    <w:rsid w:val="00497D61"/>
    <w:rsid w:val="004A0CDE"/>
    <w:rsid w:val="004A1128"/>
    <w:rsid w:val="004A117E"/>
    <w:rsid w:val="004A1C25"/>
    <w:rsid w:val="004A1C79"/>
    <w:rsid w:val="004A2099"/>
    <w:rsid w:val="004A29DD"/>
    <w:rsid w:val="004A45BA"/>
    <w:rsid w:val="004A4C21"/>
    <w:rsid w:val="004A4CD9"/>
    <w:rsid w:val="004B0676"/>
    <w:rsid w:val="004B1202"/>
    <w:rsid w:val="004B1AAF"/>
    <w:rsid w:val="004B1E47"/>
    <w:rsid w:val="004B210D"/>
    <w:rsid w:val="004B293D"/>
    <w:rsid w:val="004B33D7"/>
    <w:rsid w:val="004B3962"/>
    <w:rsid w:val="004B4154"/>
    <w:rsid w:val="004B4BC6"/>
    <w:rsid w:val="004B649F"/>
    <w:rsid w:val="004C10E0"/>
    <w:rsid w:val="004C1611"/>
    <w:rsid w:val="004C21A2"/>
    <w:rsid w:val="004C3B3B"/>
    <w:rsid w:val="004C3F6E"/>
    <w:rsid w:val="004C4618"/>
    <w:rsid w:val="004C4C23"/>
    <w:rsid w:val="004C5090"/>
    <w:rsid w:val="004C58E4"/>
    <w:rsid w:val="004C68DE"/>
    <w:rsid w:val="004C6B16"/>
    <w:rsid w:val="004D0563"/>
    <w:rsid w:val="004D1427"/>
    <w:rsid w:val="004D36C1"/>
    <w:rsid w:val="004D3909"/>
    <w:rsid w:val="004D3E0A"/>
    <w:rsid w:val="004D4857"/>
    <w:rsid w:val="004D4D36"/>
    <w:rsid w:val="004D510E"/>
    <w:rsid w:val="004D78DB"/>
    <w:rsid w:val="004E1091"/>
    <w:rsid w:val="004E1B1B"/>
    <w:rsid w:val="004E1BFB"/>
    <w:rsid w:val="004E24BB"/>
    <w:rsid w:val="004E2816"/>
    <w:rsid w:val="004E29B3"/>
    <w:rsid w:val="004E4FA9"/>
    <w:rsid w:val="004E595E"/>
    <w:rsid w:val="004E5E68"/>
    <w:rsid w:val="004E6299"/>
    <w:rsid w:val="004E643C"/>
    <w:rsid w:val="004F09BB"/>
    <w:rsid w:val="004F15AF"/>
    <w:rsid w:val="004F1E02"/>
    <w:rsid w:val="004F2566"/>
    <w:rsid w:val="004F33D6"/>
    <w:rsid w:val="004F4C4E"/>
    <w:rsid w:val="004F7779"/>
    <w:rsid w:val="004F7F31"/>
    <w:rsid w:val="005007EA"/>
    <w:rsid w:val="00500D9B"/>
    <w:rsid w:val="005035D4"/>
    <w:rsid w:val="00504720"/>
    <w:rsid w:val="00506AEF"/>
    <w:rsid w:val="005071C9"/>
    <w:rsid w:val="00507CD1"/>
    <w:rsid w:val="005116B8"/>
    <w:rsid w:val="005129D1"/>
    <w:rsid w:val="00513990"/>
    <w:rsid w:val="00514D85"/>
    <w:rsid w:val="00516480"/>
    <w:rsid w:val="00516691"/>
    <w:rsid w:val="005167A8"/>
    <w:rsid w:val="00516EAF"/>
    <w:rsid w:val="00520097"/>
    <w:rsid w:val="00520D12"/>
    <w:rsid w:val="0052353A"/>
    <w:rsid w:val="00524675"/>
    <w:rsid w:val="00524A04"/>
    <w:rsid w:val="00526DD1"/>
    <w:rsid w:val="00527295"/>
    <w:rsid w:val="005313D8"/>
    <w:rsid w:val="00531FCF"/>
    <w:rsid w:val="0053262F"/>
    <w:rsid w:val="005352F6"/>
    <w:rsid w:val="00535814"/>
    <w:rsid w:val="00540266"/>
    <w:rsid w:val="005417AE"/>
    <w:rsid w:val="00544088"/>
    <w:rsid w:val="00544DFD"/>
    <w:rsid w:val="0054551A"/>
    <w:rsid w:val="00545982"/>
    <w:rsid w:val="00546E48"/>
    <w:rsid w:val="00547DD7"/>
    <w:rsid w:val="00550039"/>
    <w:rsid w:val="00551792"/>
    <w:rsid w:val="005518F5"/>
    <w:rsid w:val="005523A8"/>
    <w:rsid w:val="00552F46"/>
    <w:rsid w:val="005537FF"/>
    <w:rsid w:val="00553DDC"/>
    <w:rsid w:val="0055466E"/>
    <w:rsid w:val="00554AB7"/>
    <w:rsid w:val="00554E34"/>
    <w:rsid w:val="00554F32"/>
    <w:rsid w:val="00555188"/>
    <w:rsid w:val="00555263"/>
    <w:rsid w:val="00555AA6"/>
    <w:rsid w:val="00556E59"/>
    <w:rsid w:val="005577E8"/>
    <w:rsid w:val="0056045E"/>
    <w:rsid w:val="00562D2B"/>
    <w:rsid w:val="00564171"/>
    <w:rsid w:val="0056436D"/>
    <w:rsid w:val="005645DA"/>
    <w:rsid w:val="005655DD"/>
    <w:rsid w:val="005659CB"/>
    <w:rsid w:val="00565AFC"/>
    <w:rsid w:val="00565B3B"/>
    <w:rsid w:val="00566CE4"/>
    <w:rsid w:val="00567930"/>
    <w:rsid w:val="00575737"/>
    <w:rsid w:val="00575782"/>
    <w:rsid w:val="00576A12"/>
    <w:rsid w:val="00576E3A"/>
    <w:rsid w:val="00581C46"/>
    <w:rsid w:val="00585471"/>
    <w:rsid w:val="00586972"/>
    <w:rsid w:val="00592957"/>
    <w:rsid w:val="00592F97"/>
    <w:rsid w:val="00593065"/>
    <w:rsid w:val="005932DA"/>
    <w:rsid w:val="00593771"/>
    <w:rsid w:val="00593ADA"/>
    <w:rsid w:val="005A046C"/>
    <w:rsid w:val="005A1347"/>
    <w:rsid w:val="005A145D"/>
    <w:rsid w:val="005A1ABF"/>
    <w:rsid w:val="005A278F"/>
    <w:rsid w:val="005A2F30"/>
    <w:rsid w:val="005A331A"/>
    <w:rsid w:val="005A39CF"/>
    <w:rsid w:val="005A4C6B"/>
    <w:rsid w:val="005A7255"/>
    <w:rsid w:val="005B005C"/>
    <w:rsid w:val="005B0218"/>
    <w:rsid w:val="005B1569"/>
    <w:rsid w:val="005B3DC1"/>
    <w:rsid w:val="005B74D4"/>
    <w:rsid w:val="005C2042"/>
    <w:rsid w:val="005C2DAB"/>
    <w:rsid w:val="005C3FB3"/>
    <w:rsid w:val="005C43C8"/>
    <w:rsid w:val="005C5A9F"/>
    <w:rsid w:val="005C6B27"/>
    <w:rsid w:val="005C7AD3"/>
    <w:rsid w:val="005D0D29"/>
    <w:rsid w:val="005D105F"/>
    <w:rsid w:val="005D130C"/>
    <w:rsid w:val="005D194B"/>
    <w:rsid w:val="005D206D"/>
    <w:rsid w:val="005D33E6"/>
    <w:rsid w:val="005D36B3"/>
    <w:rsid w:val="005D3F80"/>
    <w:rsid w:val="005D4ECA"/>
    <w:rsid w:val="005D5720"/>
    <w:rsid w:val="005D6B15"/>
    <w:rsid w:val="005D75E6"/>
    <w:rsid w:val="005E0D34"/>
    <w:rsid w:val="005E213A"/>
    <w:rsid w:val="005E3443"/>
    <w:rsid w:val="005E409F"/>
    <w:rsid w:val="005E6ED3"/>
    <w:rsid w:val="005F0A8A"/>
    <w:rsid w:val="005F2B33"/>
    <w:rsid w:val="005F309D"/>
    <w:rsid w:val="005F3585"/>
    <w:rsid w:val="005F7CCC"/>
    <w:rsid w:val="006000E4"/>
    <w:rsid w:val="0060131C"/>
    <w:rsid w:val="00602823"/>
    <w:rsid w:val="00602E7A"/>
    <w:rsid w:val="00603451"/>
    <w:rsid w:val="00607059"/>
    <w:rsid w:val="006118F8"/>
    <w:rsid w:val="00612EFD"/>
    <w:rsid w:val="00612F57"/>
    <w:rsid w:val="00613670"/>
    <w:rsid w:val="00613F2D"/>
    <w:rsid w:val="00615E8A"/>
    <w:rsid w:val="006160CA"/>
    <w:rsid w:val="006169EC"/>
    <w:rsid w:val="00625DEA"/>
    <w:rsid w:val="0062630A"/>
    <w:rsid w:val="00626834"/>
    <w:rsid w:val="00626B0D"/>
    <w:rsid w:val="00626E61"/>
    <w:rsid w:val="00627AB5"/>
    <w:rsid w:val="00627E1A"/>
    <w:rsid w:val="00630FA3"/>
    <w:rsid w:val="00631BD4"/>
    <w:rsid w:val="00631EAA"/>
    <w:rsid w:val="00632B36"/>
    <w:rsid w:val="006339C8"/>
    <w:rsid w:val="00633EAF"/>
    <w:rsid w:val="006374C4"/>
    <w:rsid w:val="006379EA"/>
    <w:rsid w:val="00643643"/>
    <w:rsid w:val="006439D3"/>
    <w:rsid w:val="00643B14"/>
    <w:rsid w:val="00646843"/>
    <w:rsid w:val="006525C0"/>
    <w:rsid w:val="00652921"/>
    <w:rsid w:val="00652E1A"/>
    <w:rsid w:val="0065564E"/>
    <w:rsid w:val="0065622E"/>
    <w:rsid w:val="0065667C"/>
    <w:rsid w:val="0066013F"/>
    <w:rsid w:val="006611A9"/>
    <w:rsid w:val="0066576F"/>
    <w:rsid w:val="006657FA"/>
    <w:rsid w:val="006665FD"/>
    <w:rsid w:val="00666804"/>
    <w:rsid w:val="00670B4B"/>
    <w:rsid w:val="00671C91"/>
    <w:rsid w:val="00671F83"/>
    <w:rsid w:val="00672119"/>
    <w:rsid w:val="006728AC"/>
    <w:rsid w:val="00674749"/>
    <w:rsid w:val="00676549"/>
    <w:rsid w:val="00676A59"/>
    <w:rsid w:val="006770F3"/>
    <w:rsid w:val="00677699"/>
    <w:rsid w:val="0068244D"/>
    <w:rsid w:val="006839CE"/>
    <w:rsid w:val="006850D0"/>
    <w:rsid w:val="006850F1"/>
    <w:rsid w:val="00685C5D"/>
    <w:rsid w:val="00692244"/>
    <w:rsid w:val="006924CA"/>
    <w:rsid w:val="00693D71"/>
    <w:rsid w:val="00693E8A"/>
    <w:rsid w:val="00695D74"/>
    <w:rsid w:val="00697513"/>
    <w:rsid w:val="006A0140"/>
    <w:rsid w:val="006A3ACC"/>
    <w:rsid w:val="006A4182"/>
    <w:rsid w:val="006A62E1"/>
    <w:rsid w:val="006A71CC"/>
    <w:rsid w:val="006A7C7F"/>
    <w:rsid w:val="006B052F"/>
    <w:rsid w:val="006B054B"/>
    <w:rsid w:val="006B1017"/>
    <w:rsid w:val="006B23C3"/>
    <w:rsid w:val="006B2AD1"/>
    <w:rsid w:val="006B3B2E"/>
    <w:rsid w:val="006B482C"/>
    <w:rsid w:val="006B54AA"/>
    <w:rsid w:val="006C0201"/>
    <w:rsid w:val="006C1AF0"/>
    <w:rsid w:val="006C1F34"/>
    <w:rsid w:val="006C2376"/>
    <w:rsid w:val="006C3F7B"/>
    <w:rsid w:val="006C4B00"/>
    <w:rsid w:val="006C4DD2"/>
    <w:rsid w:val="006C5C5B"/>
    <w:rsid w:val="006C7B3E"/>
    <w:rsid w:val="006D0A03"/>
    <w:rsid w:val="006D0B52"/>
    <w:rsid w:val="006D0BD8"/>
    <w:rsid w:val="006D19B0"/>
    <w:rsid w:val="006D230D"/>
    <w:rsid w:val="006D561B"/>
    <w:rsid w:val="006D5947"/>
    <w:rsid w:val="006D60B1"/>
    <w:rsid w:val="006D629E"/>
    <w:rsid w:val="006E1C6B"/>
    <w:rsid w:val="006E20D6"/>
    <w:rsid w:val="006E355A"/>
    <w:rsid w:val="006E3B81"/>
    <w:rsid w:val="006E430C"/>
    <w:rsid w:val="006E4942"/>
    <w:rsid w:val="006E66B6"/>
    <w:rsid w:val="006E6BD5"/>
    <w:rsid w:val="006E6DDF"/>
    <w:rsid w:val="006E73A6"/>
    <w:rsid w:val="006F0289"/>
    <w:rsid w:val="006F3586"/>
    <w:rsid w:val="006F54EF"/>
    <w:rsid w:val="006F5DF1"/>
    <w:rsid w:val="006F6FEC"/>
    <w:rsid w:val="006F780A"/>
    <w:rsid w:val="00701576"/>
    <w:rsid w:val="007029AD"/>
    <w:rsid w:val="00702F8F"/>
    <w:rsid w:val="007041B6"/>
    <w:rsid w:val="00705167"/>
    <w:rsid w:val="0070549E"/>
    <w:rsid w:val="00710CAE"/>
    <w:rsid w:val="00711069"/>
    <w:rsid w:val="0071249C"/>
    <w:rsid w:val="00712D7B"/>
    <w:rsid w:val="00712FA9"/>
    <w:rsid w:val="007130F6"/>
    <w:rsid w:val="0071336D"/>
    <w:rsid w:val="007137F5"/>
    <w:rsid w:val="00713ADF"/>
    <w:rsid w:val="0071515C"/>
    <w:rsid w:val="0071661F"/>
    <w:rsid w:val="007203E0"/>
    <w:rsid w:val="00721675"/>
    <w:rsid w:val="00723E85"/>
    <w:rsid w:val="00726D61"/>
    <w:rsid w:val="00727B1E"/>
    <w:rsid w:val="00727C12"/>
    <w:rsid w:val="00730819"/>
    <w:rsid w:val="00730888"/>
    <w:rsid w:val="00731BC6"/>
    <w:rsid w:val="00732082"/>
    <w:rsid w:val="0073320B"/>
    <w:rsid w:val="00736960"/>
    <w:rsid w:val="00736EFC"/>
    <w:rsid w:val="00737ECC"/>
    <w:rsid w:val="00741777"/>
    <w:rsid w:val="00742B85"/>
    <w:rsid w:val="007434EA"/>
    <w:rsid w:val="00743F2E"/>
    <w:rsid w:val="0074428C"/>
    <w:rsid w:val="0074449B"/>
    <w:rsid w:val="00745172"/>
    <w:rsid w:val="00746231"/>
    <w:rsid w:val="0074658A"/>
    <w:rsid w:val="007472E5"/>
    <w:rsid w:val="0074747B"/>
    <w:rsid w:val="0075203B"/>
    <w:rsid w:val="00752CDC"/>
    <w:rsid w:val="00753451"/>
    <w:rsid w:val="00754542"/>
    <w:rsid w:val="00755677"/>
    <w:rsid w:val="007563CC"/>
    <w:rsid w:val="00756EC2"/>
    <w:rsid w:val="00756EC7"/>
    <w:rsid w:val="00757183"/>
    <w:rsid w:val="0076074B"/>
    <w:rsid w:val="00760EBD"/>
    <w:rsid w:val="00760F23"/>
    <w:rsid w:val="007635D8"/>
    <w:rsid w:val="00763892"/>
    <w:rsid w:val="00764202"/>
    <w:rsid w:val="007643A2"/>
    <w:rsid w:val="00764901"/>
    <w:rsid w:val="00765B4A"/>
    <w:rsid w:val="0076654C"/>
    <w:rsid w:val="00770EEE"/>
    <w:rsid w:val="00771ABD"/>
    <w:rsid w:val="00773CF0"/>
    <w:rsid w:val="0077456A"/>
    <w:rsid w:val="00775150"/>
    <w:rsid w:val="00775725"/>
    <w:rsid w:val="0077773A"/>
    <w:rsid w:val="0077789C"/>
    <w:rsid w:val="00777F3F"/>
    <w:rsid w:val="00777F64"/>
    <w:rsid w:val="00780250"/>
    <w:rsid w:val="0078263F"/>
    <w:rsid w:val="00785474"/>
    <w:rsid w:val="00785B95"/>
    <w:rsid w:val="007874C9"/>
    <w:rsid w:val="00787959"/>
    <w:rsid w:val="00791968"/>
    <w:rsid w:val="00791D7D"/>
    <w:rsid w:val="00792C7E"/>
    <w:rsid w:val="0079494D"/>
    <w:rsid w:val="00796852"/>
    <w:rsid w:val="007A0972"/>
    <w:rsid w:val="007A1BDB"/>
    <w:rsid w:val="007A2061"/>
    <w:rsid w:val="007A2AD0"/>
    <w:rsid w:val="007A4705"/>
    <w:rsid w:val="007B049F"/>
    <w:rsid w:val="007B11F4"/>
    <w:rsid w:val="007B1C42"/>
    <w:rsid w:val="007B3668"/>
    <w:rsid w:val="007B54FF"/>
    <w:rsid w:val="007B5952"/>
    <w:rsid w:val="007B7DF2"/>
    <w:rsid w:val="007C0373"/>
    <w:rsid w:val="007C0C7F"/>
    <w:rsid w:val="007C1BA9"/>
    <w:rsid w:val="007C1EFE"/>
    <w:rsid w:val="007C3A83"/>
    <w:rsid w:val="007C3B2A"/>
    <w:rsid w:val="007C43A8"/>
    <w:rsid w:val="007C66FE"/>
    <w:rsid w:val="007C6839"/>
    <w:rsid w:val="007C778A"/>
    <w:rsid w:val="007D010B"/>
    <w:rsid w:val="007D2E0F"/>
    <w:rsid w:val="007D4590"/>
    <w:rsid w:val="007D4995"/>
    <w:rsid w:val="007D4BD0"/>
    <w:rsid w:val="007D5066"/>
    <w:rsid w:val="007D6204"/>
    <w:rsid w:val="007D6499"/>
    <w:rsid w:val="007D6B3C"/>
    <w:rsid w:val="007D7BF6"/>
    <w:rsid w:val="007E2B98"/>
    <w:rsid w:val="007E39B9"/>
    <w:rsid w:val="007E3EEE"/>
    <w:rsid w:val="007E50F2"/>
    <w:rsid w:val="007E5616"/>
    <w:rsid w:val="007E6820"/>
    <w:rsid w:val="007E748D"/>
    <w:rsid w:val="007E7A34"/>
    <w:rsid w:val="007F1BB9"/>
    <w:rsid w:val="007F26C8"/>
    <w:rsid w:val="007F2D45"/>
    <w:rsid w:val="007F3038"/>
    <w:rsid w:val="008005BF"/>
    <w:rsid w:val="00801CBF"/>
    <w:rsid w:val="00801E20"/>
    <w:rsid w:val="008024EC"/>
    <w:rsid w:val="00804F7E"/>
    <w:rsid w:val="00805236"/>
    <w:rsid w:val="00806BE7"/>
    <w:rsid w:val="00810DD9"/>
    <w:rsid w:val="008110EA"/>
    <w:rsid w:val="0081373B"/>
    <w:rsid w:val="00813F72"/>
    <w:rsid w:val="00814027"/>
    <w:rsid w:val="00814173"/>
    <w:rsid w:val="0081473F"/>
    <w:rsid w:val="00814C4E"/>
    <w:rsid w:val="00814F3F"/>
    <w:rsid w:val="00814FF4"/>
    <w:rsid w:val="0081510B"/>
    <w:rsid w:val="008161F2"/>
    <w:rsid w:val="00817CFF"/>
    <w:rsid w:val="00821AE6"/>
    <w:rsid w:val="00821F1C"/>
    <w:rsid w:val="00822236"/>
    <w:rsid w:val="00822E33"/>
    <w:rsid w:val="0082379B"/>
    <w:rsid w:val="00823CEE"/>
    <w:rsid w:val="008248E2"/>
    <w:rsid w:val="00824A72"/>
    <w:rsid w:val="00824BBC"/>
    <w:rsid w:val="00825120"/>
    <w:rsid w:val="0082677E"/>
    <w:rsid w:val="00826C24"/>
    <w:rsid w:val="00827EA6"/>
    <w:rsid w:val="00830D80"/>
    <w:rsid w:val="008314B0"/>
    <w:rsid w:val="008327EF"/>
    <w:rsid w:val="00832BD9"/>
    <w:rsid w:val="008361D9"/>
    <w:rsid w:val="008373CA"/>
    <w:rsid w:val="00840013"/>
    <w:rsid w:val="00840B22"/>
    <w:rsid w:val="008418ED"/>
    <w:rsid w:val="0084275C"/>
    <w:rsid w:val="00842FA0"/>
    <w:rsid w:val="00843274"/>
    <w:rsid w:val="008441F7"/>
    <w:rsid w:val="008464A1"/>
    <w:rsid w:val="00846ED1"/>
    <w:rsid w:val="0084748D"/>
    <w:rsid w:val="00847DFB"/>
    <w:rsid w:val="00850955"/>
    <w:rsid w:val="00851281"/>
    <w:rsid w:val="008513AE"/>
    <w:rsid w:val="0085180D"/>
    <w:rsid w:val="008527E1"/>
    <w:rsid w:val="008548EE"/>
    <w:rsid w:val="00855018"/>
    <w:rsid w:val="008602C4"/>
    <w:rsid w:val="0086064A"/>
    <w:rsid w:val="00861BDE"/>
    <w:rsid w:val="008624B3"/>
    <w:rsid w:val="00863F1A"/>
    <w:rsid w:val="00864F80"/>
    <w:rsid w:val="008655E2"/>
    <w:rsid w:val="00865854"/>
    <w:rsid w:val="00865EDC"/>
    <w:rsid w:val="00866AEC"/>
    <w:rsid w:val="00866B3E"/>
    <w:rsid w:val="00870E5B"/>
    <w:rsid w:val="008720C5"/>
    <w:rsid w:val="0087277E"/>
    <w:rsid w:val="00872B08"/>
    <w:rsid w:val="00873511"/>
    <w:rsid w:val="00873C74"/>
    <w:rsid w:val="00874100"/>
    <w:rsid w:val="008757DC"/>
    <w:rsid w:val="00876B0F"/>
    <w:rsid w:val="00876D52"/>
    <w:rsid w:val="00880174"/>
    <w:rsid w:val="00880AD1"/>
    <w:rsid w:val="00880D07"/>
    <w:rsid w:val="008810FA"/>
    <w:rsid w:val="0088161F"/>
    <w:rsid w:val="00881A12"/>
    <w:rsid w:val="00886615"/>
    <w:rsid w:val="008878C3"/>
    <w:rsid w:val="00891108"/>
    <w:rsid w:val="008916E4"/>
    <w:rsid w:val="00891A03"/>
    <w:rsid w:val="00895B15"/>
    <w:rsid w:val="008960CC"/>
    <w:rsid w:val="008967B3"/>
    <w:rsid w:val="008A198A"/>
    <w:rsid w:val="008A23FA"/>
    <w:rsid w:val="008A2620"/>
    <w:rsid w:val="008A275C"/>
    <w:rsid w:val="008A38CC"/>
    <w:rsid w:val="008A50BB"/>
    <w:rsid w:val="008A5FD0"/>
    <w:rsid w:val="008A6ED1"/>
    <w:rsid w:val="008A7708"/>
    <w:rsid w:val="008A7FA8"/>
    <w:rsid w:val="008B032A"/>
    <w:rsid w:val="008B122D"/>
    <w:rsid w:val="008B47D6"/>
    <w:rsid w:val="008B486B"/>
    <w:rsid w:val="008B5184"/>
    <w:rsid w:val="008B7AFB"/>
    <w:rsid w:val="008C037C"/>
    <w:rsid w:val="008C0AB5"/>
    <w:rsid w:val="008C0D5E"/>
    <w:rsid w:val="008C0FCE"/>
    <w:rsid w:val="008C17CC"/>
    <w:rsid w:val="008C21A3"/>
    <w:rsid w:val="008C2CC5"/>
    <w:rsid w:val="008C408B"/>
    <w:rsid w:val="008C423B"/>
    <w:rsid w:val="008C50C8"/>
    <w:rsid w:val="008C5B4E"/>
    <w:rsid w:val="008C67C5"/>
    <w:rsid w:val="008C7488"/>
    <w:rsid w:val="008D0B60"/>
    <w:rsid w:val="008D1653"/>
    <w:rsid w:val="008D1A11"/>
    <w:rsid w:val="008D2302"/>
    <w:rsid w:val="008D2D96"/>
    <w:rsid w:val="008D30D9"/>
    <w:rsid w:val="008D516A"/>
    <w:rsid w:val="008D526D"/>
    <w:rsid w:val="008D67F6"/>
    <w:rsid w:val="008D7120"/>
    <w:rsid w:val="008D7288"/>
    <w:rsid w:val="008E3A45"/>
    <w:rsid w:val="008E4935"/>
    <w:rsid w:val="008E7801"/>
    <w:rsid w:val="008E79FC"/>
    <w:rsid w:val="008E7F79"/>
    <w:rsid w:val="008F02B0"/>
    <w:rsid w:val="008F0D7E"/>
    <w:rsid w:val="008F120D"/>
    <w:rsid w:val="008F2207"/>
    <w:rsid w:val="008F3B5C"/>
    <w:rsid w:val="008F4687"/>
    <w:rsid w:val="008F4F96"/>
    <w:rsid w:val="008F524D"/>
    <w:rsid w:val="008F7CAB"/>
    <w:rsid w:val="00900C58"/>
    <w:rsid w:val="00900E27"/>
    <w:rsid w:val="009016A0"/>
    <w:rsid w:val="00901803"/>
    <w:rsid w:val="00903810"/>
    <w:rsid w:val="0090544D"/>
    <w:rsid w:val="00905789"/>
    <w:rsid w:val="00910A15"/>
    <w:rsid w:val="00910EFF"/>
    <w:rsid w:val="00911F1C"/>
    <w:rsid w:val="00912CFF"/>
    <w:rsid w:val="00914564"/>
    <w:rsid w:val="009154D4"/>
    <w:rsid w:val="009166CA"/>
    <w:rsid w:val="00917649"/>
    <w:rsid w:val="00917DCC"/>
    <w:rsid w:val="00921F76"/>
    <w:rsid w:val="00923328"/>
    <w:rsid w:val="0092371F"/>
    <w:rsid w:val="00923EB8"/>
    <w:rsid w:val="00924329"/>
    <w:rsid w:val="00924CD2"/>
    <w:rsid w:val="0092576B"/>
    <w:rsid w:val="00926199"/>
    <w:rsid w:val="009263F6"/>
    <w:rsid w:val="009278EE"/>
    <w:rsid w:val="00927A7E"/>
    <w:rsid w:val="00930E12"/>
    <w:rsid w:val="0093266A"/>
    <w:rsid w:val="009328C8"/>
    <w:rsid w:val="00933403"/>
    <w:rsid w:val="00933EEF"/>
    <w:rsid w:val="00934077"/>
    <w:rsid w:val="00934E69"/>
    <w:rsid w:val="009405AF"/>
    <w:rsid w:val="00940B99"/>
    <w:rsid w:val="00947067"/>
    <w:rsid w:val="0094776A"/>
    <w:rsid w:val="0095069D"/>
    <w:rsid w:val="00952444"/>
    <w:rsid w:val="00953A52"/>
    <w:rsid w:val="00953D67"/>
    <w:rsid w:val="0095450B"/>
    <w:rsid w:val="009545AD"/>
    <w:rsid w:val="00954AAA"/>
    <w:rsid w:val="00955C10"/>
    <w:rsid w:val="0095691C"/>
    <w:rsid w:val="009569E1"/>
    <w:rsid w:val="00956D62"/>
    <w:rsid w:val="0095793C"/>
    <w:rsid w:val="00957997"/>
    <w:rsid w:val="00960A98"/>
    <w:rsid w:val="00961E82"/>
    <w:rsid w:val="00962506"/>
    <w:rsid w:val="009627A6"/>
    <w:rsid w:val="00962FEC"/>
    <w:rsid w:val="0096379F"/>
    <w:rsid w:val="00964763"/>
    <w:rsid w:val="00964CA3"/>
    <w:rsid w:val="00967780"/>
    <w:rsid w:val="0097154E"/>
    <w:rsid w:val="0097357B"/>
    <w:rsid w:val="00974BA2"/>
    <w:rsid w:val="00977095"/>
    <w:rsid w:val="009821DE"/>
    <w:rsid w:val="00982815"/>
    <w:rsid w:val="00983A43"/>
    <w:rsid w:val="009902A2"/>
    <w:rsid w:val="009905D0"/>
    <w:rsid w:val="00991635"/>
    <w:rsid w:val="00992BB5"/>
    <w:rsid w:val="009932C1"/>
    <w:rsid w:val="00996373"/>
    <w:rsid w:val="0099714A"/>
    <w:rsid w:val="009A0408"/>
    <w:rsid w:val="009A0EA2"/>
    <w:rsid w:val="009A1C30"/>
    <w:rsid w:val="009A2D3E"/>
    <w:rsid w:val="009A2E2E"/>
    <w:rsid w:val="009A4509"/>
    <w:rsid w:val="009B00EA"/>
    <w:rsid w:val="009B0C7A"/>
    <w:rsid w:val="009B0E33"/>
    <w:rsid w:val="009B2C70"/>
    <w:rsid w:val="009B2F43"/>
    <w:rsid w:val="009B4770"/>
    <w:rsid w:val="009B4FBE"/>
    <w:rsid w:val="009B79B0"/>
    <w:rsid w:val="009B7C31"/>
    <w:rsid w:val="009C1709"/>
    <w:rsid w:val="009C17A2"/>
    <w:rsid w:val="009C2F35"/>
    <w:rsid w:val="009C7796"/>
    <w:rsid w:val="009C7D0E"/>
    <w:rsid w:val="009D0FD2"/>
    <w:rsid w:val="009D1A0C"/>
    <w:rsid w:val="009D21E0"/>
    <w:rsid w:val="009D325A"/>
    <w:rsid w:val="009D37D3"/>
    <w:rsid w:val="009D3E14"/>
    <w:rsid w:val="009E11AA"/>
    <w:rsid w:val="009E2614"/>
    <w:rsid w:val="009E2762"/>
    <w:rsid w:val="009E2A58"/>
    <w:rsid w:val="009E305F"/>
    <w:rsid w:val="009E3133"/>
    <w:rsid w:val="009E3455"/>
    <w:rsid w:val="009E48B1"/>
    <w:rsid w:val="009E626E"/>
    <w:rsid w:val="009E691F"/>
    <w:rsid w:val="009F1A3B"/>
    <w:rsid w:val="009F20E5"/>
    <w:rsid w:val="009F2D5A"/>
    <w:rsid w:val="009F6979"/>
    <w:rsid w:val="00A001C0"/>
    <w:rsid w:val="00A02DF7"/>
    <w:rsid w:val="00A032E1"/>
    <w:rsid w:val="00A03EBD"/>
    <w:rsid w:val="00A0476D"/>
    <w:rsid w:val="00A047E2"/>
    <w:rsid w:val="00A0528D"/>
    <w:rsid w:val="00A0669C"/>
    <w:rsid w:val="00A10CD9"/>
    <w:rsid w:val="00A11278"/>
    <w:rsid w:val="00A11A34"/>
    <w:rsid w:val="00A12FF7"/>
    <w:rsid w:val="00A13314"/>
    <w:rsid w:val="00A15A42"/>
    <w:rsid w:val="00A15FC1"/>
    <w:rsid w:val="00A20CF5"/>
    <w:rsid w:val="00A20EBA"/>
    <w:rsid w:val="00A211DB"/>
    <w:rsid w:val="00A214B4"/>
    <w:rsid w:val="00A2333A"/>
    <w:rsid w:val="00A236A2"/>
    <w:rsid w:val="00A23878"/>
    <w:rsid w:val="00A25031"/>
    <w:rsid w:val="00A25559"/>
    <w:rsid w:val="00A26678"/>
    <w:rsid w:val="00A26931"/>
    <w:rsid w:val="00A26F39"/>
    <w:rsid w:val="00A27339"/>
    <w:rsid w:val="00A303B3"/>
    <w:rsid w:val="00A30B90"/>
    <w:rsid w:val="00A31846"/>
    <w:rsid w:val="00A34062"/>
    <w:rsid w:val="00A34B52"/>
    <w:rsid w:val="00A352FE"/>
    <w:rsid w:val="00A35508"/>
    <w:rsid w:val="00A3683A"/>
    <w:rsid w:val="00A37624"/>
    <w:rsid w:val="00A37FE8"/>
    <w:rsid w:val="00A43F0E"/>
    <w:rsid w:val="00A44688"/>
    <w:rsid w:val="00A44BE2"/>
    <w:rsid w:val="00A466B3"/>
    <w:rsid w:val="00A479FD"/>
    <w:rsid w:val="00A47BA7"/>
    <w:rsid w:val="00A5137F"/>
    <w:rsid w:val="00A51F84"/>
    <w:rsid w:val="00A5448C"/>
    <w:rsid w:val="00A57015"/>
    <w:rsid w:val="00A57A59"/>
    <w:rsid w:val="00A608B8"/>
    <w:rsid w:val="00A61665"/>
    <w:rsid w:val="00A65B51"/>
    <w:rsid w:val="00A65CE8"/>
    <w:rsid w:val="00A67109"/>
    <w:rsid w:val="00A675F6"/>
    <w:rsid w:val="00A7111C"/>
    <w:rsid w:val="00A74CCF"/>
    <w:rsid w:val="00A75824"/>
    <w:rsid w:val="00A75DFB"/>
    <w:rsid w:val="00A76220"/>
    <w:rsid w:val="00A76856"/>
    <w:rsid w:val="00A80AA8"/>
    <w:rsid w:val="00A80EF2"/>
    <w:rsid w:val="00A84984"/>
    <w:rsid w:val="00A8567F"/>
    <w:rsid w:val="00A858B9"/>
    <w:rsid w:val="00A86F76"/>
    <w:rsid w:val="00A87045"/>
    <w:rsid w:val="00A8733B"/>
    <w:rsid w:val="00A8759A"/>
    <w:rsid w:val="00A9385A"/>
    <w:rsid w:val="00A945B2"/>
    <w:rsid w:val="00AA0028"/>
    <w:rsid w:val="00AA019F"/>
    <w:rsid w:val="00AA0A16"/>
    <w:rsid w:val="00AA0BE6"/>
    <w:rsid w:val="00AA2413"/>
    <w:rsid w:val="00AA41E6"/>
    <w:rsid w:val="00AA467F"/>
    <w:rsid w:val="00AA4A84"/>
    <w:rsid w:val="00AB02EE"/>
    <w:rsid w:val="00AB030A"/>
    <w:rsid w:val="00AB1E02"/>
    <w:rsid w:val="00AB3919"/>
    <w:rsid w:val="00AB3B6F"/>
    <w:rsid w:val="00AB40F1"/>
    <w:rsid w:val="00AB44FE"/>
    <w:rsid w:val="00AB48AC"/>
    <w:rsid w:val="00AB48C4"/>
    <w:rsid w:val="00AB4FC2"/>
    <w:rsid w:val="00AB5B4C"/>
    <w:rsid w:val="00AB5B6D"/>
    <w:rsid w:val="00AB682E"/>
    <w:rsid w:val="00AC1C1E"/>
    <w:rsid w:val="00AC2226"/>
    <w:rsid w:val="00AC22F4"/>
    <w:rsid w:val="00AC26FD"/>
    <w:rsid w:val="00AC2DF7"/>
    <w:rsid w:val="00AC39DF"/>
    <w:rsid w:val="00AC4F18"/>
    <w:rsid w:val="00AC5560"/>
    <w:rsid w:val="00AC5680"/>
    <w:rsid w:val="00AC5E77"/>
    <w:rsid w:val="00AC5F71"/>
    <w:rsid w:val="00AC6838"/>
    <w:rsid w:val="00AC75AA"/>
    <w:rsid w:val="00AD10AF"/>
    <w:rsid w:val="00AD2135"/>
    <w:rsid w:val="00AD2BC1"/>
    <w:rsid w:val="00AD3B48"/>
    <w:rsid w:val="00AD4916"/>
    <w:rsid w:val="00AD4E4D"/>
    <w:rsid w:val="00AD4ECD"/>
    <w:rsid w:val="00AD5791"/>
    <w:rsid w:val="00AD5A66"/>
    <w:rsid w:val="00AE0D67"/>
    <w:rsid w:val="00AE1F82"/>
    <w:rsid w:val="00AE2497"/>
    <w:rsid w:val="00AE3C3D"/>
    <w:rsid w:val="00AE4912"/>
    <w:rsid w:val="00AE4E7C"/>
    <w:rsid w:val="00AE57A8"/>
    <w:rsid w:val="00AE5BAC"/>
    <w:rsid w:val="00AE5CE9"/>
    <w:rsid w:val="00AE5E8F"/>
    <w:rsid w:val="00AE6137"/>
    <w:rsid w:val="00AE70B1"/>
    <w:rsid w:val="00AF0E01"/>
    <w:rsid w:val="00AF2A87"/>
    <w:rsid w:val="00AF36E1"/>
    <w:rsid w:val="00AF4F54"/>
    <w:rsid w:val="00AF52BB"/>
    <w:rsid w:val="00AF57DB"/>
    <w:rsid w:val="00B0034E"/>
    <w:rsid w:val="00B0097C"/>
    <w:rsid w:val="00B0201A"/>
    <w:rsid w:val="00B029EB"/>
    <w:rsid w:val="00B03AD7"/>
    <w:rsid w:val="00B052F7"/>
    <w:rsid w:val="00B05664"/>
    <w:rsid w:val="00B06D00"/>
    <w:rsid w:val="00B076CE"/>
    <w:rsid w:val="00B10395"/>
    <w:rsid w:val="00B104C8"/>
    <w:rsid w:val="00B12185"/>
    <w:rsid w:val="00B14C8B"/>
    <w:rsid w:val="00B21EC2"/>
    <w:rsid w:val="00B22313"/>
    <w:rsid w:val="00B23125"/>
    <w:rsid w:val="00B25844"/>
    <w:rsid w:val="00B2587D"/>
    <w:rsid w:val="00B268DD"/>
    <w:rsid w:val="00B30A67"/>
    <w:rsid w:val="00B31C80"/>
    <w:rsid w:val="00B32557"/>
    <w:rsid w:val="00B33089"/>
    <w:rsid w:val="00B441B8"/>
    <w:rsid w:val="00B44CB8"/>
    <w:rsid w:val="00B4592C"/>
    <w:rsid w:val="00B47715"/>
    <w:rsid w:val="00B53F2F"/>
    <w:rsid w:val="00B5415F"/>
    <w:rsid w:val="00B54630"/>
    <w:rsid w:val="00B566C7"/>
    <w:rsid w:val="00B613CD"/>
    <w:rsid w:val="00B62172"/>
    <w:rsid w:val="00B658F9"/>
    <w:rsid w:val="00B66115"/>
    <w:rsid w:val="00B66B3E"/>
    <w:rsid w:val="00B66D89"/>
    <w:rsid w:val="00B70D6A"/>
    <w:rsid w:val="00B71417"/>
    <w:rsid w:val="00B72743"/>
    <w:rsid w:val="00B73206"/>
    <w:rsid w:val="00B73DBF"/>
    <w:rsid w:val="00B7496F"/>
    <w:rsid w:val="00B750F6"/>
    <w:rsid w:val="00B752BF"/>
    <w:rsid w:val="00B75B3D"/>
    <w:rsid w:val="00B7634E"/>
    <w:rsid w:val="00B80D9B"/>
    <w:rsid w:val="00B80E5A"/>
    <w:rsid w:val="00B86313"/>
    <w:rsid w:val="00B8763A"/>
    <w:rsid w:val="00B87D5B"/>
    <w:rsid w:val="00B90198"/>
    <w:rsid w:val="00B903CB"/>
    <w:rsid w:val="00B91580"/>
    <w:rsid w:val="00B9171D"/>
    <w:rsid w:val="00B924A1"/>
    <w:rsid w:val="00B9289A"/>
    <w:rsid w:val="00B95371"/>
    <w:rsid w:val="00B9574C"/>
    <w:rsid w:val="00BA2093"/>
    <w:rsid w:val="00BA2759"/>
    <w:rsid w:val="00BA64B8"/>
    <w:rsid w:val="00BB0480"/>
    <w:rsid w:val="00BB1994"/>
    <w:rsid w:val="00BB2967"/>
    <w:rsid w:val="00BB3452"/>
    <w:rsid w:val="00BB539E"/>
    <w:rsid w:val="00BB6A06"/>
    <w:rsid w:val="00BB6E4B"/>
    <w:rsid w:val="00BB7086"/>
    <w:rsid w:val="00BB710E"/>
    <w:rsid w:val="00BC0DCD"/>
    <w:rsid w:val="00BC161C"/>
    <w:rsid w:val="00BC1E3F"/>
    <w:rsid w:val="00BC2E39"/>
    <w:rsid w:val="00BC3663"/>
    <w:rsid w:val="00BD05A1"/>
    <w:rsid w:val="00BD1531"/>
    <w:rsid w:val="00BD1A5B"/>
    <w:rsid w:val="00BD1F70"/>
    <w:rsid w:val="00BD259F"/>
    <w:rsid w:val="00BD2B91"/>
    <w:rsid w:val="00BD2D34"/>
    <w:rsid w:val="00BD43B2"/>
    <w:rsid w:val="00BD610D"/>
    <w:rsid w:val="00BD65FD"/>
    <w:rsid w:val="00BE1D98"/>
    <w:rsid w:val="00BE27CA"/>
    <w:rsid w:val="00BE42B6"/>
    <w:rsid w:val="00BE62D2"/>
    <w:rsid w:val="00BE6BDC"/>
    <w:rsid w:val="00BE7B12"/>
    <w:rsid w:val="00BF261A"/>
    <w:rsid w:val="00BF28DD"/>
    <w:rsid w:val="00BF437D"/>
    <w:rsid w:val="00BF5BEF"/>
    <w:rsid w:val="00BF6426"/>
    <w:rsid w:val="00BF6434"/>
    <w:rsid w:val="00BF6627"/>
    <w:rsid w:val="00BF6DBF"/>
    <w:rsid w:val="00BF7266"/>
    <w:rsid w:val="00BF7D8E"/>
    <w:rsid w:val="00BF7D97"/>
    <w:rsid w:val="00C03432"/>
    <w:rsid w:val="00C059CC"/>
    <w:rsid w:val="00C05E3F"/>
    <w:rsid w:val="00C067ED"/>
    <w:rsid w:val="00C06F32"/>
    <w:rsid w:val="00C10D61"/>
    <w:rsid w:val="00C11A1F"/>
    <w:rsid w:val="00C13063"/>
    <w:rsid w:val="00C13A10"/>
    <w:rsid w:val="00C14052"/>
    <w:rsid w:val="00C146CF"/>
    <w:rsid w:val="00C14A35"/>
    <w:rsid w:val="00C14B11"/>
    <w:rsid w:val="00C15D1A"/>
    <w:rsid w:val="00C17437"/>
    <w:rsid w:val="00C22EC5"/>
    <w:rsid w:val="00C232F6"/>
    <w:rsid w:val="00C23AB4"/>
    <w:rsid w:val="00C24B59"/>
    <w:rsid w:val="00C25D82"/>
    <w:rsid w:val="00C27768"/>
    <w:rsid w:val="00C31A13"/>
    <w:rsid w:val="00C32600"/>
    <w:rsid w:val="00C32A55"/>
    <w:rsid w:val="00C33580"/>
    <w:rsid w:val="00C33AD2"/>
    <w:rsid w:val="00C33EFC"/>
    <w:rsid w:val="00C35252"/>
    <w:rsid w:val="00C36DF3"/>
    <w:rsid w:val="00C40421"/>
    <w:rsid w:val="00C41B66"/>
    <w:rsid w:val="00C42333"/>
    <w:rsid w:val="00C42D2E"/>
    <w:rsid w:val="00C43B12"/>
    <w:rsid w:val="00C44159"/>
    <w:rsid w:val="00C44DB7"/>
    <w:rsid w:val="00C44FA9"/>
    <w:rsid w:val="00C44FE5"/>
    <w:rsid w:val="00C450BD"/>
    <w:rsid w:val="00C45753"/>
    <w:rsid w:val="00C45E61"/>
    <w:rsid w:val="00C478DF"/>
    <w:rsid w:val="00C5002D"/>
    <w:rsid w:val="00C50B08"/>
    <w:rsid w:val="00C51094"/>
    <w:rsid w:val="00C523F7"/>
    <w:rsid w:val="00C52D5D"/>
    <w:rsid w:val="00C54F68"/>
    <w:rsid w:val="00C555D1"/>
    <w:rsid w:val="00C56E00"/>
    <w:rsid w:val="00C60EC3"/>
    <w:rsid w:val="00C62B34"/>
    <w:rsid w:val="00C62C72"/>
    <w:rsid w:val="00C64BF9"/>
    <w:rsid w:val="00C66636"/>
    <w:rsid w:val="00C6669C"/>
    <w:rsid w:val="00C7225E"/>
    <w:rsid w:val="00C733B4"/>
    <w:rsid w:val="00C73A91"/>
    <w:rsid w:val="00C7535E"/>
    <w:rsid w:val="00C7659B"/>
    <w:rsid w:val="00C77270"/>
    <w:rsid w:val="00C80FE2"/>
    <w:rsid w:val="00C810B3"/>
    <w:rsid w:val="00C8356C"/>
    <w:rsid w:val="00C85E54"/>
    <w:rsid w:val="00C91CD2"/>
    <w:rsid w:val="00C94C33"/>
    <w:rsid w:val="00C95E97"/>
    <w:rsid w:val="00C97FCE"/>
    <w:rsid w:val="00CA06A4"/>
    <w:rsid w:val="00CA204F"/>
    <w:rsid w:val="00CA2073"/>
    <w:rsid w:val="00CA2154"/>
    <w:rsid w:val="00CA219D"/>
    <w:rsid w:val="00CA2F79"/>
    <w:rsid w:val="00CA4FCC"/>
    <w:rsid w:val="00CA4FD0"/>
    <w:rsid w:val="00CA63A5"/>
    <w:rsid w:val="00CA7557"/>
    <w:rsid w:val="00CA789C"/>
    <w:rsid w:val="00CA7BEF"/>
    <w:rsid w:val="00CB0E92"/>
    <w:rsid w:val="00CB14F7"/>
    <w:rsid w:val="00CB24F0"/>
    <w:rsid w:val="00CB46B3"/>
    <w:rsid w:val="00CB65AE"/>
    <w:rsid w:val="00CC0320"/>
    <w:rsid w:val="00CC21DC"/>
    <w:rsid w:val="00CC2A2E"/>
    <w:rsid w:val="00CC2D27"/>
    <w:rsid w:val="00CC48B7"/>
    <w:rsid w:val="00CC4A38"/>
    <w:rsid w:val="00CC64BD"/>
    <w:rsid w:val="00CC7411"/>
    <w:rsid w:val="00CC77C3"/>
    <w:rsid w:val="00CD02F5"/>
    <w:rsid w:val="00CD0D1C"/>
    <w:rsid w:val="00CD1C92"/>
    <w:rsid w:val="00CD23C7"/>
    <w:rsid w:val="00CD31C0"/>
    <w:rsid w:val="00CD334F"/>
    <w:rsid w:val="00CD442B"/>
    <w:rsid w:val="00CE0396"/>
    <w:rsid w:val="00CE0851"/>
    <w:rsid w:val="00CE1A45"/>
    <w:rsid w:val="00CE22D4"/>
    <w:rsid w:val="00CE35B3"/>
    <w:rsid w:val="00CE4F2E"/>
    <w:rsid w:val="00CE5F18"/>
    <w:rsid w:val="00CE6F3C"/>
    <w:rsid w:val="00CE7F73"/>
    <w:rsid w:val="00CF3312"/>
    <w:rsid w:val="00CF38DC"/>
    <w:rsid w:val="00CF44A6"/>
    <w:rsid w:val="00CF5406"/>
    <w:rsid w:val="00CF5754"/>
    <w:rsid w:val="00CF5A13"/>
    <w:rsid w:val="00CF65AE"/>
    <w:rsid w:val="00CF6CF2"/>
    <w:rsid w:val="00D0008F"/>
    <w:rsid w:val="00D02D76"/>
    <w:rsid w:val="00D05624"/>
    <w:rsid w:val="00D061B1"/>
    <w:rsid w:val="00D06831"/>
    <w:rsid w:val="00D0787A"/>
    <w:rsid w:val="00D12237"/>
    <w:rsid w:val="00D134FD"/>
    <w:rsid w:val="00D136DF"/>
    <w:rsid w:val="00D14993"/>
    <w:rsid w:val="00D15244"/>
    <w:rsid w:val="00D15A41"/>
    <w:rsid w:val="00D16B97"/>
    <w:rsid w:val="00D1758E"/>
    <w:rsid w:val="00D2110D"/>
    <w:rsid w:val="00D218AD"/>
    <w:rsid w:val="00D22A80"/>
    <w:rsid w:val="00D22B00"/>
    <w:rsid w:val="00D2307F"/>
    <w:rsid w:val="00D24D81"/>
    <w:rsid w:val="00D25034"/>
    <w:rsid w:val="00D27EFA"/>
    <w:rsid w:val="00D310FE"/>
    <w:rsid w:val="00D329D4"/>
    <w:rsid w:val="00D33732"/>
    <w:rsid w:val="00D33F6D"/>
    <w:rsid w:val="00D34522"/>
    <w:rsid w:val="00D34A32"/>
    <w:rsid w:val="00D363D4"/>
    <w:rsid w:val="00D36455"/>
    <w:rsid w:val="00D36555"/>
    <w:rsid w:val="00D36A9E"/>
    <w:rsid w:val="00D36B96"/>
    <w:rsid w:val="00D375E8"/>
    <w:rsid w:val="00D41E8A"/>
    <w:rsid w:val="00D42CC9"/>
    <w:rsid w:val="00D4303D"/>
    <w:rsid w:val="00D44C53"/>
    <w:rsid w:val="00D45040"/>
    <w:rsid w:val="00D45AFC"/>
    <w:rsid w:val="00D45C01"/>
    <w:rsid w:val="00D45EE4"/>
    <w:rsid w:val="00D46174"/>
    <w:rsid w:val="00D4643D"/>
    <w:rsid w:val="00D4671D"/>
    <w:rsid w:val="00D4767E"/>
    <w:rsid w:val="00D50D00"/>
    <w:rsid w:val="00D515B3"/>
    <w:rsid w:val="00D52219"/>
    <w:rsid w:val="00D537CF"/>
    <w:rsid w:val="00D538E3"/>
    <w:rsid w:val="00D54675"/>
    <w:rsid w:val="00D546C7"/>
    <w:rsid w:val="00D54799"/>
    <w:rsid w:val="00D54E87"/>
    <w:rsid w:val="00D54F83"/>
    <w:rsid w:val="00D563B4"/>
    <w:rsid w:val="00D56D9F"/>
    <w:rsid w:val="00D574B7"/>
    <w:rsid w:val="00D60342"/>
    <w:rsid w:val="00D60958"/>
    <w:rsid w:val="00D6184B"/>
    <w:rsid w:val="00D61A22"/>
    <w:rsid w:val="00D6451E"/>
    <w:rsid w:val="00D64939"/>
    <w:rsid w:val="00D65C96"/>
    <w:rsid w:val="00D65CC1"/>
    <w:rsid w:val="00D677B8"/>
    <w:rsid w:val="00D67C31"/>
    <w:rsid w:val="00D70A88"/>
    <w:rsid w:val="00D72191"/>
    <w:rsid w:val="00D72BE8"/>
    <w:rsid w:val="00D74C3F"/>
    <w:rsid w:val="00D760DB"/>
    <w:rsid w:val="00D76C0F"/>
    <w:rsid w:val="00D77504"/>
    <w:rsid w:val="00D77F0C"/>
    <w:rsid w:val="00D820F8"/>
    <w:rsid w:val="00D8244C"/>
    <w:rsid w:val="00D82473"/>
    <w:rsid w:val="00D83775"/>
    <w:rsid w:val="00D83CEE"/>
    <w:rsid w:val="00D8538E"/>
    <w:rsid w:val="00D85D01"/>
    <w:rsid w:val="00D90036"/>
    <w:rsid w:val="00D9143C"/>
    <w:rsid w:val="00D93224"/>
    <w:rsid w:val="00D946DF"/>
    <w:rsid w:val="00D95888"/>
    <w:rsid w:val="00DA0A71"/>
    <w:rsid w:val="00DA1FFD"/>
    <w:rsid w:val="00DA266F"/>
    <w:rsid w:val="00DA29CA"/>
    <w:rsid w:val="00DA57B3"/>
    <w:rsid w:val="00DA5FEB"/>
    <w:rsid w:val="00DA6E7A"/>
    <w:rsid w:val="00DA7BED"/>
    <w:rsid w:val="00DB1836"/>
    <w:rsid w:val="00DB2189"/>
    <w:rsid w:val="00DB4112"/>
    <w:rsid w:val="00DB57F3"/>
    <w:rsid w:val="00DB7701"/>
    <w:rsid w:val="00DB7B4F"/>
    <w:rsid w:val="00DB7B77"/>
    <w:rsid w:val="00DC146E"/>
    <w:rsid w:val="00DC2945"/>
    <w:rsid w:val="00DC36C4"/>
    <w:rsid w:val="00DC453A"/>
    <w:rsid w:val="00DC4929"/>
    <w:rsid w:val="00DC4DEF"/>
    <w:rsid w:val="00DC5429"/>
    <w:rsid w:val="00DC6505"/>
    <w:rsid w:val="00DC6D11"/>
    <w:rsid w:val="00DC74F7"/>
    <w:rsid w:val="00DD2A89"/>
    <w:rsid w:val="00DD3FAC"/>
    <w:rsid w:val="00DD56B4"/>
    <w:rsid w:val="00DD6326"/>
    <w:rsid w:val="00DE033F"/>
    <w:rsid w:val="00DE08EA"/>
    <w:rsid w:val="00DE25D0"/>
    <w:rsid w:val="00DE404B"/>
    <w:rsid w:val="00DE4784"/>
    <w:rsid w:val="00DE4B88"/>
    <w:rsid w:val="00DE6826"/>
    <w:rsid w:val="00DF3706"/>
    <w:rsid w:val="00DF4A68"/>
    <w:rsid w:val="00DF5384"/>
    <w:rsid w:val="00DF5EA9"/>
    <w:rsid w:val="00DF6BDA"/>
    <w:rsid w:val="00DF6F90"/>
    <w:rsid w:val="00DF7AAC"/>
    <w:rsid w:val="00E0051C"/>
    <w:rsid w:val="00E0240C"/>
    <w:rsid w:val="00E03DFB"/>
    <w:rsid w:val="00E040F7"/>
    <w:rsid w:val="00E05481"/>
    <w:rsid w:val="00E05EFD"/>
    <w:rsid w:val="00E06D8F"/>
    <w:rsid w:val="00E07BDD"/>
    <w:rsid w:val="00E10F7F"/>
    <w:rsid w:val="00E12986"/>
    <w:rsid w:val="00E129CD"/>
    <w:rsid w:val="00E12ACE"/>
    <w:rsid w:val="00E14CC9"/>
    <w:rsid w:val="00E15C7B"/>
    <w:rsid w:val="00E17907"/>
    <w:rsid w:val="00E21953"/>
    <w:rsid w:val="00E24568"/>
    <w:rsid w:val="00E25780"/>
    <w:rsid w:val="00E25CDC"/>
    <w:rsid w:val="00E30940"/>
    <w:rsid w:val="00E3196E"/>
    <w:rsid w:val="00E35569"/>
    <w:rsid w:val="00E366DB"/>
    <w:rsid w:val="00E37002"/>
    <w:rsid w:val="00E40199"/>
    <w:rsid w:val="00E404C7"/>
    <w:rsid w:val="00E41F52"/>
    <w:rsid w:val="00E42937"/>
    <w:rsid w:val="00E42E69"/>
    <w:rsid w:val="00E43FF6"/>
    <w:rsid w:val="00E458C2"/>
    <w:rsid w:val="00E45F67"/>
    <w:rsid w:val="00E469DC"/>
    <w:rsid w:val="00E472F2"/>
    <w:rsid w:val="00E52320"/>
    <w:rsid w:val="00E5296F"/>
    <w:rsid w:val="00E53526"/>
    <w:rsid w:val="00E53D69"/>
    <w:rsid w:val="00E53E06"/>
    <w:rsid w:val="00E56A04"/>
    <w:rsid w:val="00E609B8"/>
    <w:rsid w:val="00E61E81"/>
    <w:rsid w:val="00E63F2F"/>
    <w:rsid w:val="00E65265"/>
    <w:rsid w:val="00E71F95"/>
    <w:rsid w:val="00E729F9"/>
    <w:rsid w:val="00E7422C"/>
    <w:rsid w:val="00E750E3"/>
    <w:rsid w:val="00E76ADE"/>
    <w:rsid w:val="00E76BD4"/>
    <w:rsid w:val="00E81B3E"/>
    <w:rsid w:val="00E82142"/>
    <w:rsid w:val="00E82FBF"/>
    <w:rsid w:val="00E84E9D"/>
    <w:rsid w:val="00E85157"/>
    <w:rsid w:val="00E85196"/>
    <w:rsid w:val="00E87DCC"/>
    <w:rsid w:val="00E9140E"/>
    <w:rsid w:val="00E923E0"/>
    <w:rsid w:val="00E92A18"/>
    <w:rsid w:val="00E92A94"/>
    <w:rsid w:val="00E942A4"/>
    <w:rsid w:val="00E9512A"/>
    <w:rsid w:val="00E95D59"/>
    <w:rsid w:val="00E9751F"/>
    <w:rsid w:val="00E97F75"/>
    <w:rsid w:val="00EA01CD"/>
    <w:rsid w:val="00EA36B4"/>
    <w:rsid w:val="00EA4779"/>
    <w:rsid w:val="00EA652C"/>
    <w:rsid w:val="00EA73AE"/>
    <w:rsid w:val="00EA7CE2"/>
    <w:rsid w:val="00EB0A42"/>
    <w:rsid w:val="00EB16FD"/>
    <w:rsid w:val="00EB19D7"/>
    <w:rsid w:val="00EB21F6"/>
    <w:rsid w:val="00EB38C8"/>
    <w:rsid w:val="00EB3C4B"/>
    <w:rsid w:val="00EB3DA3"/>
    <w:rsid w:val="00EB42A6"/>
    <w:rsid w:val="00EB6740"/>
    <w:rsid w:val="00EC0894"/>
    <w:rsid w:val="00EC3747"/>
    <w:rsid w:val="00EC4E03"/>
    <w:rsid w:val="00ED1764"/>
    <w:rsid w:val="00ED2302"/>
    <w:rsid w:val="00ED27D1"/>
    <w:rsid w:val="00ED3814"/>
    <w:rsid w:val="00ED4982"/>
    <w:rsid w:val="00ED58C8"/>
    <w:rsid w:val="00ED6B01"/>
    <w:rsid w:val="00ED7AA3"/>
    <w:rsid w:val="00EE037C"/>
    <w:rsid w:val="00EE280A"/>
    <w:rsid w:val="00EE6D1C"/>
    <w:rsid w:val="00EF1BFB"/>
    <w:rsid w:val="00EF321A"/>
    <w:rsid w:val="00EF7F50"/>
    <w:rsid w:val="00F02FDA"/>
    <w:rsid w:val="00F03C89"/>
    <w:rsid w:val="00F056ED"/>
    <w:rsid w:val="00F059CA"/>
    <w:rsid w:val="00F06A44"/>
    <w:rsid w:val="00F07762"/>
    <w:rsid w:val="00F144CD"/>
    <w:rsid w:val="00F147FF"/>
    <w:rsid w:val="00F16D88"/>
    <w:rsid w:val="00F20CB4"/>
    <w:rsid w:val="00F21297"/>
    <w:rsid w:val="00F21CEB"/>
    <w:rsid w:val="00F221EB"/>
    <w:rsid w:val="00F2305A"/>
    <w:rsid w:val="00F23B15"/>
    <w:rsid w:val="00F24F4C"/>
    <w:rsid w:val="00F2541C"/>
    <w:rsid w:val="00F259E2"/>
    <w:rsid w:val="00F25D64"/>
    <w:rsid w:val="00F2621C"/>
    <w:rsid w:val="00F2646F"/>
    <w:rsid w:val="00F26780"/>
    <w:rsid w:val="00F275F5"/>
    <w:rsid w:val="00F30A1E"/>
    <w:rsid w:val="00F32953"/>
    <w:rsid w:val="00F36314"/>
    <w:rsid w:val="00F37579"/>
    <w:rsid w:val="00F37CF0"/>
    <w:rsid w:val="00F40F06"/>
    <w:rsid w:val="00F41F8E"/>
    <w:rsid w:val="00F43395"/>
    <w:rsid w:val="00F4412B"/>
    <w:rsid w:val="00F46DA8"/>
    <w:rsid w:val="00F5067B"/>
    <w:rsid w:val="00F514BF"/>
    <w:rsid w:val="00F51528"/>
    <w:rsid w:val="00F54356"/>
    <w:rsid w:val="00F546E7"/>
    <w:rsid w:val="00F54EA7"/>
    <w:rsid w:val="00F555D0"/>
    <w:rsid w:val="00F55966"/>
    <w:rsid w:val="00F56438"/>
    <w:rsid w:val="00F57757"/>
    <w:rsid w:val="00F60186"/>
    <w:rsid w:val="00F61497"/>
    <w:rsid w:val="00F61A72"/>
    <w:rsid w:val="00F61DA3"/>
    <w:rsid w:val="00F62C0F"/>
    <w:rsid w:val="00F63A5C"/>
    <w:rsid w:val="00F63F50"/>
    <w:rsid w:val="00F647D8"/>
    <w:rsid w:val="00F65038"/>
    <w:rsid w:val="00F67605"/>
    <w:rsid w:val="00F70537"/>
    <w:rsid w:val="00F70EFA"/>
    <w:rsid w:val="00F717E5"/>
    <w:rsid w:val="00F717F1"/>
    <w:rsid w:val="00F71900"/>
    <w:rsid w:val="00F7358F"/>
    <w:rsid w:val="00F7568D"/>
    <w:rsid w:val="00F7644E"/>
    <w:rsid w:val="00F76518"/>
    <w:rsid w:val="00F77063"/>
    <w:rsid w:val="00F77637"/>
    <w:rsid w:val="00F77B92"/>
    <w:rsid w:val="00F77D3D"/>
    <w:rsid w:val="00F83D16"/>
    <w:rsid w:val="00F868D9"/>
    <w:rsid w:val="00F86C17"/>
    <w:rsid w:val="00F927C3"/>
    <w:rsid w:val="00F938A9"/>
    <w:rsid w:val="00F952E9"/>
    <w:rsid w:val="00F961FC"/>
    <w:rsid w:val="00FA0B2B"/>
    <w:rsid w:val="00FA1282"/>
    <w:rsid w:val="00FA2052"/>
    <w:rsid w:val="00FA2C83"/>
    <w:rsid w:val="00FA320A"/>
    <w:rsid w:val="00FA6047"/>
    <w:rsid w:val="00FA6216"/>
    <w:rsid w:val="00FA691D"/>
    <w:rsid w:val="00FA7AFF"/>
    <w:rsid w:val="00FB0734"/>
    <w:rsid w:val="00FB1D7A"/>
    <w:rsid w:val="00FB1DC5"/>
    <w:rsid w:val="00FB3435"/>
    <w:rsid w:val="00FB352C"/>
    <w:rsid w:val="00FB38F1"/>
    <w:rsid w:val="00FB3A93"/>
    <w:rsid w:val="00FB4982"/>
    <w:rsid w:val="00FB4A42"/>
    <w:rsid w:val="00FB51BD"/>
    <w:rsid w:val="00FB64A8"/>
    <w:rsid w:val="00FB6551"/>
    <w:rsid w:val="00FB726E"/>
    <w:rsid w:val="00FC072C"/>
    <w:rsid w:val="00FC3C24"/>
    <w:rsid w:val="00FC48A6"/>
    <w:rsid w:val="00FC56E1"/>
    <w:rsid w:val="00FC5B5E"/>
    <w:rsid w:val="00FC7B32"/>
    <w:rsid w:val="00FD13D9"/>
    <w:rsid w:val="00FD27B1"/>
    <w:rsid w:val="00FD3A36"/>
    <w:rsid w:val="00FD5B16"/>
    <w:rsid w:val="00FD6696"/>
    <w:rsid w:val="00FE0BC2"/>
    <w:rsid w:val="00FE0E5E"/>
    <w:rsid w:val="00FE1752"/>
    <w:rsid w:val="00FE1A1D"/>
    <w:rsid w:val="00FE1CC5"/>
    <w:rsid w:val="00FE416F"/>
    <w:rsid w:val="00FE49BA"/>
    <w:rsid w:val="00FE4A97"/>
    <w:rsid w:val="00FE4DFA"/>
    <w:rsid w:val="00FE5686"/>
    <w:rsid w:val="00FE6090"/>
    <w:rsid w:val="00FE66EF"/>
    <w:rsid w:val="00FE6F17"/>
    <w:rsid w:val="00FE744D"/>
    <w:rsid w:val="00FF011C"/>
    <w:rsid w:val="00FF1AB2"/>
    <w:rsid w:val="00FF1FA6"/>
    <w:rsid w:val="00FF2221"/>
    <w:rsid w:val="00FF5014"/>
    <w:rsid w:val="00FF5B59"/>
    <w:rsid w:val="00FF66B0"/>
    <w:rsid w:val="00FF73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B6DF73-7A0C-4D46-AEB9-E11546B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76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C7765"/>
    <w:rPr>
      <w:rFonts w:cs="Times New Roman"/>
    </w:rPr>
  </w:style>
  <w:style w:type="paragraph" w:styleId="a5">
    <w:name w:val="footer"/>
    <w:basedOn w:val="a"/>
    <w:link w:val="a6"/>
    <w:uiPriority w:val="99"/>
    <w:unhideWhenUsed/>
    <w:rsid w:val="001C776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C7765"/>
    <w:rPr>
      <w:rFonts w:cs="Times New Roman"/>
    </w:rPr>
  </w:style>
  <w:style w:type="table" w:styleId="a7">
    <w:name w:val="Table Grid"/>
    <w:basedOn w:val="a1"/>
    <w:uiPriority w:val="39"/>
    <w:rsid w:val="003531B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31BB"/>
    <w:pPr>
      <w:ind w:left="720"/>
      <w:contextualSpacing/>
    </w:pPr>
  </w:style>
  <w:style w:type="character" w:styleId="a9">
    <w:name w:val="Hyperlink"/>
    <w:basedOn w:val="a0"/>
    <w:uiPriority w:val="99"/>
    <w:unhideWhenUsed/>
    <w:rsid w:val="0014237F"/>
    <w:rPr>
      <w:rFonts w:cs="Times New Roman"/>
      <w:color w:val="0563C1" w:themeColor="hyperlink"/>
      <w:u w:val="single"/>
    </w:rPr>
  </w:style>
  <w:style w:type="character" w:customStyle="1" w:styleId="tlid-translation">
    <w:name w:val="tlid-translation"/>
    <w:basedOn w:val="a0"/>
    <w:rsid w:val="000D72BD"/>
    <w:rPr>
      <w:rFonts w:cs="Times New Roman"/>
    </w:rPr>
  </w:style>
  <w:style w:type="paragraph" w:styleId="aa">
    <w:name w:val="Balloon Text"/>
    <w:basedOn w:val="a"/>
    <w:link w:val="ab"/>
    <w:uiPriority w:val="99"/>
    <w:semiHidden/>
    <w:unhideWhenUsed/>
    <w:rsid w:val="001E60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014"/>
    <w:rPr>
      <w:rFonts w:ascii="Segoe UI" w:hAnsi="Segoe UI" w:cs="Segoe UI"/>
      <w:sz w:val="18"/>
      <w:szCs w:val="18"/>
    </w:rPr>
  </w:style>
  <w:style w:type="character" w:customStyle="1" w:styleId="clausesuff">
    <w:name w:val="clausesuff"/>
    <w:basedOn w:val="a0"/>
    <w:rsid w:val="007B1C42"/>
  </w:style>
  <w:style w:type="paragraph" w:styleId="ac">
    <w:name w:val="Subtitle"/>
    <w:basedOn w:val="a"/>
    <w:link w:val="ad"/>
    <w:qFormat/>
    <w:rsid w:val="00DA6E7A"/>
    <w:pPr>
      <w:spacing w:after="0" w:line="240" w:lineRule="auto"/>
      <w:jc w:val="center"/>
    </w:pPr>
    <w:rPr>
      <w:rFonts w:ascii="Times New Roman" w:hAnsi="Times New Roman"/>
      <w:b/>
      <w:bCs/>
      <w:sz w:val="28"/>
      <w:szCs w:val="24"/>
      <w:lang w:eastAsia="ru-RU"/>
    </w:rPr>
  </w:style>
  <w:style w:type="character" w:customStyle="1" w:styleId="ad">
    <w:name w:val="Подзаголовок Знак"/>
    <w:basedOn w:val="a0"/>
    <w:link w:val="ac"/>
    <w:rsid w:val="00DA6E7A"/>
    <w:rPr>
      <w:rFonts w:ascii="Times New Roman" w:hAnsi="Times New Roman" w:cs="Times New Roman"/>
      <w:b/>
      <w:bCs/>
      <w:sz w:val="28"/>
      <w:szCs w:val="24"/>
      <w:lang w:eastAsia="ru-RU"/>
    </w:rPr>
  </w:style>
  <w:style w:type="paragraph" w:customStyle="1" w:styleId="1">
    <w:name w:val="Знак Знак Знак1 Знак Знак Знак Знак Знак Знак Знак"/>
    <w:basedOn w:val="a"/>
    <w:autoRedefine/>
    <w:rsid w:val="007F3038"/>
    <w:pPr>
      <w:spacing w:line="240" w:lineRule="exact"/>
    </w:pPr>
    <w:rPr>
      <w:rFonts w:ascii="Times New Roman" w:hAnsi="Times New Roman"/>
      <w:sz w:val="28"/>
      <w:szCs w:val="20"/>
      <w:lang w:val="en-US"/>
    </w:rPr>
  </w:style>
  <w:style w:type="paragraph" w:styleId="ae">
    <w:name w:val="Normal (Web)"/>
    <w:basedOn w:val="a"/>
    <w:uiPriority w:val="99"/>
    <w:unhideWhenUsed/>
    <w:rsid w:val="00C5002D"/>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1"/>
    <w:rsid w:val="00AB4FC2"/>
    <w:rPr>
      <w:rFonts w:ascii="Times New Roman" w:eastAsia="Times New Roman" w:hAnsi="Times New Roman" w:cs="Times New Roman"/>
      <w:color w:val="000000"/>
      <w:spacing w:val="3"/>
      <w:w w:val="100"/>
      <w:position w:val="0"/>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3834">
      <w:bodyDiv w:val="1"/>
      <w:marLeft w:val="0"/>
      <w:marRight w:val="0"/>
      <w:marTop w:val="0"/>
      <w:marBottom w:val="0"/>
      <w:divBdr>
        <w:top w:val="none" w:sz="0" w:space="0" w:color="auto"/>
        <w:left w:val="none" w:sz="0" w:space="0" w:color="auto"/>
        <w:bottom w:val="none" w:sz="0" w:space="0" w:color="auto"/>
        <w:right w:val="none" w:sz="0" w:space="0" w:color="auto"/>
      </w:divBdr>
    </w:div>
    <w:div w:id="416829548">
      <w:bodyDiv w:val="1"/>
      <w:marLeft w:val="0"/>
      <w:marRight w:val="0"/>
      <w:marTop w:val="0"/>
      <w:marBottom w:val="0"/>
      <w:divBdr>
        <w:top w:val="none" w:sz="0" w:space="0" w:color="auto"/>
        <w:left w:val="none" w:sz="0" w:space="0" w:color="auto"/>
        <w:bottom w:val="none" w:sz="0" w:space="0" w:color="auto"/>
        <w:right w:val="none" w:sz="0" w:space="0" w:color="auto"/>
      </w:divBdr>
    </w:div>
    <w:div w:id="510339717">
      <w:bodyDiv w:val="1"/>
      <w:marLeft w:val="0"/>
      <w:marRight w:val="0"/>
      <w:marTop w:val="0"/>
      <w:marBottom w:val="0"/>
      <w:divBdr>
        <w:top w:val="none" w:sz="0" w:space="0" w:color="auto"/>
        <w:left w:val="none" w:sz="0" w:space="0" w:color="auto"/>
        <w:bottom w:val="none" w:sz="0" w:space="0" w:color="auto"/>
        <w:right w:val="none" w:sz="0" w:space="0" w:color="auto"/>
      </w:divBdr>
    </w:div>
    <w:div w:id="674572004">
      <w:bodyDiv w:val="1"/>
      <w:marLeft w:val="0"/>
      <w:marRight w:val="0"/>
      <w:marTop w:val="0"/>
      <w:marBottom w:val="0"/>
      <w:divBdr>
        <w:top w:val="none" w:sz="0" w:space="0" w:color="auto"/>
        <w:left w:val="none" w:sz="0" w:space="0" w:color="auto"/>
        <w:bottom w:val="none" w:sz="0" w:space="0" w:color="auto"/>
        <w:right w:val="none" w:sz="0" w:space="0" w:color="auto"/>
      </w:divBdr>
      <w:divsChild>
        <w:div w:id="1521969795">
          <w:marLeft w:val="-225"/>
          <w:marRight w:val="-225"/>
          <w:marTop w:val="0"/>
          <w:marBottom w:val="0"/>
          <w:divBdr>
            <w:top w:val="none" w:sz="0" w:space="0" w:color="auto"/>
            <w:left w:val="none" w:sz="0" w:space="0" w:color="auto"/>
            <w:bottom w:val="none" w:sz="0" w:space="0" w:color="auto"/>
            <w:right w:val="none" w:sz="0" w:space="0" w:color="auto"/>
          </w:divBdr>
          <w:divsChild>
            <w:div w:id="11035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4905">
      <w:bodyDiv w:val="1"/>
      <w:marLeft w:val="0"/>
      <w:marRight w:val="0"/>
      <w:marTop w:val="0"/>
      <w:marBottom w:val="0"/>
      <w:divBdr>
        <w:top w:val="none" w:sz="0" w:space="0" w:color="auto"/>
        <w:left w:val="none" w:sz="0" w:space="0" w:color="auto"/>
        <w:bottom w:val="none" w:sz="0" w:space="0" w:color="auto"/>
        <w:right w:val="none" w:sz="0" w:space="0" w:color="auto"/>
      </w:divBdr>
    </w:div>
    <w:div w:id="736779649">
      <w:bodyDiv w:val="1"/>
      <w:marLeft w:val="0"/>
      <w:marRight w:val="0"/>
      <w:marTop w:val="0"/>
      <w:marBottom w:val="0"/>
      <w:divBdr>
        <w:top w:val="none" w:sz="0" w:space="0" w:color="auto"/>
        <w:left w:val="none" w:sz="0" w:space="0" w:color="auto"/>
        <w:bottom w:val="none" w:sz="0" w:space="0" w:color="auto"/>
        <w:right w:val="none" w:sz="0" w:space="0" w:color="auto"/>
      </w:divBdr>
    </w:div>
    <w:div w:id="1012344635">
      <w:bodyDiv w:val="1"/>
      <w:marLeft w:val="0"/>
      <w:marRight w:val="0"/>
      <w:marTop w:val="0"/>
      <w:marBottom w:val="0"/>
      <w:divBdr>
        <w:top w:val="none" w:sz="0" w:space="0" w:color="auto"/>
        <w:left w:val="none" w:sz="0" w:space="0" w:color="auto"/>
        <w:bottom w:val="none" w:sz="0" w:space="0" w:color="auto"/>
        <w:right w:val="none" w:sz="0" w:space="0" w:color="auto"/>
      </w:divBdr>
    </w:div>
    <w:div w:id="1163549012">
      <w:bodyDiv w:val="1"/>
      <w:marLeft w:val="0"/>
      <w:marRight w:val="0"/>
      <w:marTop w:val="0"/>
      <w:marBottom w:val="0"/>
      <w:divBdr>
        <w:top w:val="none" w:sz="0" w:space="0" w:color="auto"/>
        <w:left w:val="none" w:sz="0" w:space="0" w:color="auto"/>
        <w:bottom w:val="none" w:sz="0" w:space="0" w:color="auto"/>
        <w:right w:val="none" w:sz="0" w:space="0" w:color="auto"/>
      </w:divBdr>
    </w:div>
    <w:div w:id="1395738071">
      <w:bodyDiv w:val="1"/>
      <w:marLeft w:val="0"/>
      <w:marRight w:val="0"/>
      <w:marTop w:val="0"/>
      <w:marBottom w:val="0"/>
      <w:divBdr>
        <w:top w:val="none" w:sz="0" w:space="0" w:color="auto"/>
        <w:left w:val="none" w:sz="0" w:space="0" w:color="auto"/>
        <w:bottom w:val="none" w:sz="0" w:space="0" w:color="auto"/>
        <w:right w:val="none" w:sz="0" w:space="0" w:color="auto"/>
      </w:divBdr>
    </w:div>
    <w:div w:id="1416171537">
      <w:bodyDiv w:val="1"/>
      <w:marLeft w:val="0"/>
      <w:marRight w:val="0"/>
      <w:marTop w:val="0"/>
      <w:marBottom w:val="0"/>
      <w:divBdr>
        <w:top w:val="none" w:sz="0" w:space="0" w:color="auto"/>
        <w:left w:val="none" w:sz="0" w:space="0" w:color="auto"/>
        <w:bottom w:val="none" w:sz="0" w:space="0" w:color="auto"/>
        <w:right w:val="none" w:sz="0" w:space="0" w:color="auto"/>
      </w:divBdr>
    </w:div>
    <w:div w:id="1465661850">
      <w:bodyDiv w:val="1"/>
      <w:marLeft w:val="0"/>
      <w:marRight w:val="0"/>
      <w:marTop w:val="0"/>
      <w:marBottom w:val="0"/>
      <w:divBdr>
        <w:top w:val="none" w:sz="0" w:space="0" w:color="auto"/>
        <w:left w:val="none" w:sz="0" w:space="0" w:color="auto"/>
        <w:bottom w:val="none" w:sz="0" w:space="0" w:color="auto"/>
        <w:right w:val="none" w:sz="0" w:space="0" w:color="auto"/>
      </w:divBdr>
    </w:div>
    <w:div w:id="1480997455">
      <w:bodyDiv w:val="1"/>
      <w:marLeft w:val="0"/>
      <w:marRight w:val="0"/>
      <w:marTop w:val="0"/>
      <w:marBottom w:val="0"/>
      <w:divBdr>
        <w:top w:val="none" w:sz="0" w:space="0" w:color="auto"/>
        <w:left w:val="none" w:sz="0" w:space="0" w:color="auto"/>
        <w:bottom w:val="none" w:sz="0" w:space="0" w:color="auto"/>
        <w:right w:val="none" w:sz="0" w:space="0" w:color="auto"/>
      </w:divBdr>
    </w:div>
    <w:div w:id="1578438948">
      <w:bodyDiv w:val="1"/>
      <w:marLeft w:val="0"/>
      <w:marRight w:val="0"/>
      <w:marTop w:val="0"/>
      <w:marBottom w:val="0"/>
      <w:divBdr>
        <w:top w:val="none" w:sz="0" w:space="0" w:color="auto"/>
        <w:left w:val="none" w:sz="0" w:space="0" w:color="auto"/>
        <w:bottom w:val="none" w:sz="0" w:space="0" w:color="auto"/>
        <w:right w:val="none" w:sz="0" w:space="0" w:color="auto"/>
      </w:divBdr>
    </w:div>
    <w:div w:id="1589728037">
      <w:bodyDiv w:val="1"/>
      <w:marLeft w:val="0"/>
      <w:marRight w:val="0"/>
      <w:marTop w:val="0"/>
      <w:marBottom w:val="0"/>
      <w:divBdr>
        <w:top w:val="none" w:sz="0" w:space="0" w:color="auto"/>
        <w:left w:val="none" w:sz="0" w:space="0" w:color="auto"/>
        <w:bottom w:val="none" w:sz="0" w:space="0" w:color="auto"/>
        <w:right w:val="none" w:sz="0" w:space="0" w:color="auto"/>
      </w:divBdr>
    </w:div>
    <w:div w:id="1735200737">
      <w:bodyDiv w:val="1"/>
      <w:marLeft w:val="0"/>
      <w:marRight w:val="0"/>
      <w:marTop w:val="0"/>
      <w:marBottom w:val="0"/>
      <w:divBdr>
        <w:top w:val="none" w:sz="0" w:space="0" w:color="auto"/>
        <w:left w:val="none" w:sz="0" w:space="0" w:color="auto"/>
        <w:bottom w:val="none" w:sz="0" w:space="0" w:color="auto"/>
        <w:right w:val="none" w:sz="0" w:space="0" w:color="auto"/>
      </w:divBdr>
    </w:div>
    <w:div w:id="2131824652">
      <w:marLeft w:val="0"/>
      <w:marRight w:val="0"/>
      <w:marTop w:val="0"/>
      <w:marBottom w:val="0"/>
      <w:divBdr>
        <w:top w:val="none" w:sz="0" w:space="0" w:color="auto"/>
        <w:left w:val="none" w:sz="0" w:space="0" w:color="auto"/>
        <w:bottom w:val="none" w:sz="0" w:space="0" w:color="auto"/>
        <w:right w:val="none" w:sz="0" w:space="0" w:color="auto"/>
      </w:divBdr>
    </w:div>
    <w:div w:id="2131824653">
      <w:marLeft w:val="0"/>
      <w:marRight w:val="0"/>
      <w:marTop w:val="0"/>
      <w:marBottom w:val="0"/>
      <w:divBdr>
        <w:top w:val="none" w:sz="0" w:space="0" w:color="auto"/>
        <w:left w:val="none" w:sz="0" w:space="0" w:color="auto"/>
        <w:bottom w:val="none" w:sz="0" w:space="0" w:color="auto"/>
        <w:right w:val="none" w:sz="0" w:space="0" w:color="auto"/>
      </w:divBdr>
      <w:divsChild>
        <w:div w:id="2131824654">
          <w:marLeft w:val="0"/>
          <w:marRight w:val="0"/>
          <w:marTop w:val="0"/>
          <w:marBottom w:val="0"/>
          <w:divBdr>
            <w:top w:val="none" w:sz="0" w:space="0" w:color="auto"/>
            <w:left w:val="none" w:sz="0" w:space="0" w:color="auto"/>
            <w:bottom w:val="none" w:sz="0" w:space="0" w:color="auto"/>
            <w:right w:val="none" w:sz="0" w:space="0" w:color="auto"/>
          </w:divBdr>
          <w:divsChild>
            <w:div w:id="2131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658">
      <w:marLeft w:val="0"/>
      <w:marRight w:val="0"/>
      <w:marTop w:val="0"/>
      <w:marBottom w:val="0"/>
      <w:divBdr>
        <w:top w:val="none" w:sz="0" w:space="0" w:color="auto"/>
        <w:left w:val="none" w:sz="0" w:space="0" w:color="auto"/>
        <w:bottom w:val="none" w:sz="0" w:space="0" w:color="auto"/>
        <w:right w:val="none" w:sz="0" w:space="0" w:color="auto"/>
      </w:divBdr>
      <w:divsChild>
        <w:div w:id="2131824656">
          <w:marLeft w:val="0"/>
          <w:marRight w:val="0"/>
          <w:marTop w:val="0"/>
          <w:marBottom w:val="0"/>
          <w:divBdr>
            <w:top w:val="none" w:sz="0" w:space="0" w:color="auto"/>
            <w:left w:val="none" w:sz="0" w:space="0" w:color="auto"/>
            <w:bottom w:val="none" w:sz="0" w:space="0" w:color="auto"/>
            <w:right w:val="none" w:sz="0" w:space="0" w:color="auto"/>
          </w:divBdr>
          <w:divsChild>
            <w:div w:id="21318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659">
      <w:marLeft w:val="0"/>
      <w:marRight w:val="0"/>
      <w:marTop w:val="0"/>
      <w:marBottom w:val="0"/>
      <w:divBdr>
        <w:top w:val="none" w:sz="0" w:space="0" w:color="auto"/>
        <w:left w:val="none" w:sz="0" w:space="0" w:color="auto"/>
        <w:bottom w:val="none" w:sz="0" w:space="0" w:color="auto"/>
        <w:right w:val="none" w:sz="0" w:space="0" w:color="auto"/>
      </w:divBdr>
      <w:divsChild>
        <w:div w:id="2131824651">
          <w:marLeft w:val="0"/>
          <w:marRight w:val="0"/>
          <w:marTop w:val="0"/>
          <w:marBottom w:val="0"/>
          <w:divBdr>
            <w:top w:val="none" w:sz="0" w:space="0" w:color="auto"/>
            <w:left w:val="none" w:sz="0" w:space="0" w:color="auto"/>
            <w:bottom w:val="none" w:sz="0" w:space="0" w:color="auto"/>
            <w:right w:val="none" w:sz="0" w:space="0" w:color="auto"/>
          </w:divBdr>
          <w:divsChild>
            <w:div w:id="21318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662">
      <w:marLeft w:val="0"/>
      <w:marRight w:val="0"/>
      <w:marTop w:val="0"/>
      <w:marBottom w:val="0"/>
      <w:divBdr>
        <w:top w:val="none" w:sz="0" w:space="0" w:color="auto"/>
        <w:left w:val="none" w:sz="0" w:space="0" w:color="auto"/>
        <w:bottom w:val="none" w:sz="0" w:space="0" w:color="auto"/>
        <w:right w:val="none" w:sz="0" w:space="0" w:color="auto"/>
      </w:divBdr>
      <w:divsChild>
        <w:div w:id="2131824650">
          <w:marLeft w:val="0"/>
          <w:marRight w:val="0"/>
          <w:marTop w:val="0"/>
          <w:marBottom w:val="0"/>
          <w:divBdr>
            <w:top w:val="none" w:sz="0" w:space="0" w:color="auto"/>
            <w:left w:val="none" w:sz="0" w:space="0" w:color="auto"/>
            <w:bottom w:val="none" w:sz="0" w:space="0" w:color="auto"/>
            <w:right w:val="none" w:sz="0" w:space="0" w:color="auto"/>
          </w:divBdr>
          <w:divsChild>
            <w:div w:id="21318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5540-E6EF-40DD-885B-923EA289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Bobirmirzo Qodirov</cp:lastModifiedBy>
  <cp:revision>2</cp:revision>
  <cp:lastPrinted>2023-01-26T12:55:00Z</cp:lastPrinted>
  <dcterms:created xsi:type="dcterms:W3CDTF">2023-02-01T12:16:00Z</dcterms:created>
  <dcterms:modified xsi:type="dcterms:W3CDTF">2023-02-01T12:16:00Z</dcterms:modified>
</cp:coreProperties>
</file>